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26A5" w:rsidRDefault="00AF26A5" w:rsidP="00AF26A5">
      <w:pPr>
        <w:shd w:val="clear" w:color="auto" w:fill="FFFFFF"/>
        <w:jc w:val="center"/>
        <w:rPr>
          <w:rFonts w:eastAsia="Times New Roman"/>
          <w:b/>
          <w:color w:val="000000"/>
          <w:w w:val="103"/>
        </w:rPr>
      </w:pPr>
      <w:r w:rsidRPr="002618C8">
        <w:rPr>
          <w:rFonts w:eastAsia="Times New Roman"/>
          <w:b/>
          <w:color w:val="000000"/>
          <w:w w:val="103"/>
        </w:rPr>
        <w:t>НАЦИОНАЛЬНОЕ ОБЪЕДИНЕНИЕ СТРОИТЕЛЕЙ</w:t>
      </w:r>
    </w:p>
    <w:tbl>
      <w:tblPr>
        <w:tblStyle w:val="ac"/>
        <w:tblW w:w="0" w:type="auto"/>
        <w:tblInd w:w="108" w:type="dxa"/>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9356"/>
      </w:tblGrid>
      <w:tr w:rsidR="00AF26A5" w:rsidRPr="002618C8" w:rsidTr="00AF26A5">
        <w:trPr>
          <w:trHeight w:val="454"/>
        </w:trPr>
        <w:tc>
          <w:tcPr>
            <w:tcW w:w="9356" w:type="dxa"/>
            <w:tcBorders>
              <w:bottom w:val="single" w:sz="4" w:space="0" w:color="auto"/>
            </w:tcBorders>
          </w:tcPr>
          <w:p w:rsidR="00AF26A5" w:rsidRPr="002618C8" w:rsidRDefault="00AF26A5" w:rsidP="00AF26A5">
            <w:pPr>
              <w:shd w:val="clear" w:color="auto" w:fill="FFFFFF"/>
              <w:rPr>
                <w:b/>
              </w:rPr>
            </w:pPr>
          </w:p>
        </w:tc>
      </w:tr>
    </w:tbl>
    <w:p w:rsidR="00AF26A5" w:rsidRPr="002618C8" w:rsidRDefault="00AF26A5" w:rsidP="00AF26A5">
      <w:pPr>
        <w:shd w:val="clear" w:color="auto" w:fill="FFFFFF"/>
        <w:ind w:left="518"/>
        <w:rPr>
          <w:b/>
        </w:rPr>
      </w:pPr>
    </w:p>
    <w:p w:rsidR="00AF26A5" w:rsidRDefault="00AF26A5" w:rsidP="00AF26A5">
      <w:pPr>
        <w:shd w:val="clear" w:color="auto" w:fill="FFFFFF"/>
        <w:ind w:right="10"/>
        <w:jc w:val="center"/>
        <w:rPr>
          <w:rFonts w:eastAsia="Times New Roman"/>
          <w:b/>
          <w:color w:val="000000"/>
          <w:w w:val="103"/>
        </w:rPr>
      </w:pPr>
    </w:p>
    <w:p w:rsidR="00AF26A5" w:rsidRPr="002618C8" w:rsidRDefault="00AF26A5" w:rsidP="00AF26A5">
      <w:pPr>
        <w:shd w:val="clear" w:color="auto" w:fill="FFFFFF"/>
        <w:ind w:right="10"/>
        <w:jc w:val="center"/>
        <w:rPr>
          <w:b/>
        </w:rPr>
      </w:pPr>
      <w:r w:rsidRPr="002618C8">
        <w:rPr>
          <w:rFonts w:eastAsia="Times New Roman"/>
          <w:b/>
          <w:color w:val="000000"/>
          <w:w w:val="103"/>
        </w:rPr>
        <w:t>Стандарт организации</w:t>
      </w:r>
    </w:p>
    <w:p w:rsidR="00AF26A5" w:rsidRPr="002618C8" w:rsidRDefault="00AF26A5" w:rsidP="00AF26A5">
      <w:pPr>
        <w:shd w:val="clear" w:color="auto" w:fill="FFFFFF"/>
        <w:spacing w:before="1411"/>
        <w:ind w:right="5"/>
        <w:jc w:val="center"/>
        <w:rPr>
          <w:b/>
        </w:rPr>
      </w:pPr>
      <w:r w:rsidRPr="002618C8">
        <w:rPr>
          <w:rFonts w:eastAsia="Times New Roman"/>
          <w:b/>
          <w:color w:val="000000"/>
          <w:w w:val="101"/>
        </w:rPr>
        <w:t>Автомобильные дороги</w:t>
      </w:r>
    </w:p>
    <w:p w:rsidR="00AF26A5" w:rsidRDefault="00AF26A5" w:rsidP="00AF26A5">
      <w:pPr>
        <w:shd w:val="clear" w:color="auto" w:fill="FFFFFF"/>
        <w:spacing w:before="984" w:line="360" w:lineRule="auto"/>
        <w:jc w:val="center"/>
        <w:rPr>
          <w:rFonts w:eastAsia="Times New Roman"/>
          <w:b/>
          <w:color w:val="000000"/>
          <w:spacing w:val="-3"/>
          <w:sz w:val="33"/>
          <w:szCs w:val="33"/>
        </w:rPr>
      </w:pPr>
      <w:r w:rsidRPr="002618C8">
        <w:rPr>
          <w:rFonts w:eastAsia="Times New Roman"/>
          <w:b/>
          <w:color w:val="000000"/>
          <w:spacing w:val="-3"/>
          <w:sz w:val="33"/>
          <w:szCs w:val="33"/>
        </w:rPr>
        <w:t>УСТРОЙСТВО ОСНОВАНИЙ ДОРОЖНЫХ ОДЕЖД</w:t>
      </w:r>
    </w:p>
    <w:p w:rsidR="00AF26A5" w:rsidRPr="002618C8" w:rsidRDefault="00AF26A5" w:rsidP="00AF26A5">
      <w:pPr>
        <w:shd w:val="clear" w:color="auto" w:fill="FFFFFF"/>
        <w:spacing w:before="984" w:line="360" w:lineRule="auto"/>
        <w:jc w:val="center"/>
        <w:rPr>
          <w:b/>
        </w:rPr>
      </w:pPr>
    </w:p>
    <w:p w:rsidR="00AF26A5" w:rsidRDefault="009A6A6D" w:rsidP="00AF26A5">
      <w:pPr>
        <w:shd w:val="clear" w:color="auto" w:fill="FFFFFF"/>
        <w:spacing w:line="360" w:lineRule="auto"/>
        <w:jc w:val="center"/>
        <w:rPr>
          <w:rFonts w:eastAsia="Times New Roman"/>
          <w:b/>
          <w:color w:val="000000"/>
          <w:w w:val="102"/>
        </w:rPr>
      </w:pPr>
      <w:r>
        <w:rPr>
          <w:rFonts w:eastAsia="Times New Roman"/>
          <w:b/>
          <w:color w:val="000000"/>
          <w:w w:val="102"/>
        </w:rPr>
        <w:t>Устрой</w:t>
      </w:r>
      <w:r w:rsidR="00AF26A5" w:rsidRPr="002618C8">
        <w:rPr>
          <w:rFonts w:eastAsia="Times New Roman"/>
          <w:b/>
          <w:color w:val="000000"/>
          <w:w w:val="102"/>
        </w:rPr>
        <w:t xml:space="preserve">ство оснований из </w:t>
      </w:r>
      <w:r>
        <w:rPr>
          <w:rFonts w:eastAsia="Times New Roman"/>
          <w:b/>
          <w:color w:val="000000"/>
          <w:w w:val="102"/>
        </w:rPr>
        <w:t>черного щебня и</w:t>
      </w:r>
    </w:p>
    <w:p w:rsidR="009A6A6D" w:rsidRDefault="009A6A6D" w:rsidP="00AF26A5">
      <w:pPr>
        <w:shd w:val="clear" w:color="auto" w:fill="FFFFFF"/>
        <w:spacing w:line="360" w:lineRule="auto"/>
        <w:jc w:val="center"/>
        <w:rPr>
          <w:rFonts w:eastAsia="Times New Roman"/>
          <w:b/>
          <w:color w:val="000000"/>
          <w:w w:val="102"/>
        </w:rPr>
      </w:pPr>
      <w:r>
        <w:rPr>
          <w:rFonts w:eastAsia="Times New Roman"/>
          <w:b/>
          <w:color w:val="000000"/>
          <w:w w:val="102"/>
        </w:rPr>
        <w:t>органоминеральных смесей</w:t>
      </w:r>
    </w:p>
    <w:p w:rsidR="00AF26A5" w:rsidRDefault="00AF26A5" w:rsidP="00AF26A5">
      <w:pPr>
        <w:shd w:val="clear" w:color="auto" w:fill="FFFFFF"/>
        <w:spacing w:line="360" w:lineRule="auto"/>
        <w:ind w:left="710"/>
        <w:jc w:val="center"/>
        <w:rPr>
          <w:rFonts w:eastAsia="Times New Roman"/>
          <w:b/>
          <w:color w:val="000000"/>
          <w:w w:val="102"/>
        </w:rPr>
      </w:pPr>
    </w:p>
    <w:p w:rsidR="00AF26A5" w:rsidRDefault="00AF26A5" w:rsidP="00AF26A5">
      <w:pPr>
        <w:shd w:val="clear" w:color="auto" w:fill="FFFFFF"/>
        <w:spacing w:line="360" w:lineRule="auto"/>
        <w:ind w:left="710"/>
        <w:jc w:val="center"/>
        <w:rPr>
          <w:rFonts w:eastAsia="Times New Roman"/>
          <w:b/>
          <w:color w:val="000000"/>
          <w:w w:val="102"/>
        </w:rPr>
      </w:pPr>
    </w:p>
    <w:p w:rsidR="00AF26A5" w:rsidRPr="002618C8" w:rsidRDefault="00AF26A5" w:rsidP="00AF26A5">
      <w:pPr>
        <w:shd w:val="clear" w:color="auto" w:fill="FFFFFF"/>
        <w:spacing w:line="360" w:lineRule="auto"/>
        <w:ind w:left="710"/>
        <w:jc w:val="center"/>
        <w:rPr>
          <w:b/>
        </w:rPr>
      </w:pPr>
    </w:p>
    <w:p w:rsidR="00AF26A5" w:rsidRDefault="00AF26A5" w:rsidP="00AF26A5">
      <w:pPr>
        <w:shd w:val="clear" w:color="auto" w:fill="FFFFFF"/>
        <w:spacing w:line="360" w:lineRule="auto"/>
        <w:jc w:val="center"/>
        <w:rPr>
          <w:rFonts w:eastAsia="Times New Roman"/>
          <w:b/>
          <w:color w:val="000000"/>
          <w:spacing w:val="-6"/>
        </w:rPr>
      </w:pPr>
      <w:r w:rsidRPr="002618C8">
        <w:rPr>
          <w:rFonts w:eastAsia="Times New Roman"/>
          <w:b/>
          <w:color w:val="000000"/>
          <w:spacing w:val="-6"/>
        </w:rPr>
        <w:t>СТО НОСТРОЙ 2.25.</w:t>
      </w:r>
      <w:r>
        <w:rPr>
          <w:rFonts w:eastAsia="Times New Roman"/>
          <w:b/>
          <w:color w:val="000000"/>
          <w:spacing w:val="-6"/>
        </w:rPr>
        <w:t>ххх</w:t>
      </w:r>
      <w:r w:rsidRPr="002618C8">
        <w:rPr>
          <w:rFonts w:eastAsia="Times New Roman"/>
          <w:b/>
          <w:color w:val="000000"/>
          <w:spacing w:val="-6"/>
        </w:rPr>
        <w:t>.2-20</w:t>
      </w:r>
      <w:r>
        <w:rPr>
          <w:rFonts w:eastAsia="Times New Roman"/>
          <w:b/>
          <w:color w:val="000000"/>
          <w:spacing w:val="-6"/>
        </w:rPr>
        <w:t>11</w:t>
      </w:r>
    </w:p>
    <w:p w:rsidR="00AF26A5" w:rsidRDefault="00AF26A5" w:rsidP="00AF26A5">
      <w:pPr>
        <w:shd w:val="clear" w:color="auto" w:fill="FFFFFF"/>
        <w:spacing w:line="360" w:lineRule="auto"/>
        <w:jc w:val="center"/>
        <w:rPr>
          <w:rFonts w:eastAsia="Times New Roman"/>
          <w:b/>
          <w:color w:val="000000"/>
          <w:spacing w:val="-6"/>
        </w:rPr>
      </w:pPr>
    </w:p>
    <w:p w:rsidR="00AF26A5" w:rsidRPr="002618C8" w:rsidRDefault="00AF26A5" w:rsidP="00AF26A5">
      <w:pPr>
        <w:shd w:val="clear" w:color="auto" w:fill="FFFFFF"/>
        <w:spacing w:line="360" w:lineRule="auto"/>
        <w:jc w:val="center"/>
        <w:rPr>
          <w:b/>
        </w:rPr>
      </w:pPr>
    </w:p>
    <w:p w:rsidR="00AF26A5" w:rsidRDefault="00AF26A5" w:rsidP="00AF26A5">
      <w:pPr>
        <w:shd w:val="clear" w:color="auto" w:fill="FFFFFF"/>
        <w:spacing w:line="360" w:lineRule="auto"/>
        <w:jc w:val="center"/>
        <w:rPr>
          <w:rFonts w:eastAsia="Times New Roman"/>
          <w:b/>
          <w:color w:val="000000"/>
          <w:w w:val="101"/>
        </w:rPr>
      </w:pPr>
      <w:r w:rsidRPr="002618C8">
        <w:rPr>
          <w:rFonts w:eastAsia="Times New Roman"/>
          <w:b/>
          <w:color w:val="000000"/>
          <w:w w:val="101"/>
        </w:rPr>
        <w:t>Издание официальное</w:t>
      </w:r>
    </w:p>
    <w:tbl>
      <w:tblPr>
        <w:tblStyle w:val="ac"/>
        <w:tblW w:w="0" w:type="auto"/>
        <w:tblInd w:w="108" w:type="dxa"/>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9356"/>
      </w:tblGrid>
      <w:tr w:rsidR="00AF26A5" w:rsidTr="00AF26A5">
        <w:trPr>
          <w:trHeight w:val="454"/>
        </w:trPr>
        <w:tc>
          <w:tcPr>
            <w:tcW w:w="9356" w:type="dxa"/>
            <w:tcBorders>
              <w:bottom w:val="single" w:sz="4" w:space="0" w:color="auto"/>
            </w:tcBorders>
          </w:tcPr>
          <w:p w:rsidR="00AF26A5" w:rsidRDefault="00AF26A5" w:rsidP="00AF26A5">
            <w:pPr>
              <w:spacing w:line="360" w:lineRule="auto"/>
              <w:jc w:val="center"/>
              <w:rPr>
                <w:b/>
              </w:rPr>
            </w:pPr>
          </w:p>
        </w:tc>
      </w:tr>
    </w:tbl>
    <w:p w:rsidR="00AF26A5" w:rsidRPr="006F4DEB" w:rsidRDefault="00AF26A5" w:rsidP="00AF26A5">
      <w:pPr>
        <w:shd w:val="clear" w:color="auto" w:fill="FFFFFF"/>
        <w:spacing w:line="360" w:lineRule="auto"/>
        <w:jc w:val="center"/>
        <w:rPr>
          <w:b/>
        </w:rPr>
      </w:pPr>
    </w:p>
    <w:p w:rsidR="00AF26A5" w:rsidRPr="006F4DEB" w:rsidRDefault="00AF26A5" w:rsidP="00AF26A5">
      <w:pPr>
        <w:shd w:val="clear" w:color="auto" w:fill="FFFFFF"/>
        <w:spacing w:line="360" w:lineRule="auto"/>
        <w:ind w:left="29"/>
        <w:jc w:val="center"/>
        <w:rPr>
          <w:b/>
        </w:rPr>
      </w:pPr>
      <w:r w:rsidRPr="006F4DEB">
        <w:rPr>
          <w:rFonts w:eastAsia="Times New Roman"/>
          <w:b/>
          <w:color w:val="000000"/>
          <w:spacing w:val="-3"/>
          <w:w w:val="103"/>
        </w:rPr>
        <w:t>СРО НП «МОД «СОЮЗДОРСТРОЙ»</w:t>
      </w:r>
    </w:p>
    <w:p w:rsidR="00AF26A5" w:rsidRPr="002618C8" w:rsidRDefault="00AF26A5" w:rsidP="00AF26A5">
      <w:pPr>
        <w:shd w:val="clear" w:color="auto" w:fill="FFFFFF"/>
        <w:ind w:right="516"/>
        <w:jc w:val="center"/>
        <w:rPr>
          <w:rFonts w:eastAsia="Times New Roman"/>
          <w:b/>
          <w:color w:val="000000"/>
          <w:spacing w:val="-2"/>
          <w:w w:val="103"/>
        </w:rPr>
      </w:pPr>
      <w:r w:rsidRPr="002618C8">
        <w:rPr>
          <w:rFonts w:eastAsia="Times New Roman"/>
          <w:b/>
          <w:color w:val="000000"/>
          <w:spacing w:val="-2"/>
          <w:w w:val="103"/>
        </w:rPr>
        <w:t>Открытое акционерное общество</w:t>
      </w:r>
    </w:p>
    <w:p w:rsidR="00AF26A5" w:rsidRPr="002618C8" w:rsidRDefault="00AF26A5" w:rsidP="00AF26A5">
      <w:pPr>
        <w:shd w:val="clear" w:color="auto" w:fill="FFFFFF"/>
        <w:spacing w:line="360" w:lineRule="auto"/>
        <w:ind w:right="516"/>
        <w:jc w:val="center"/>
        <w:rPr>
          <w:b/>
        </w:rPr>
      </w:pPr>
      <w:r w:rsidRPr="002618C8">
        <w:rPr>
          <w:rFonts w:eastAsia="Times New Roman"/>
          <w:b/>
          <w:color w:val="000000"/>
          <w:spacing w:val="-1"/>
          <w:w w:val="103"/>
        </w:rPr>
        <w:t>«Центр проектной продукции в строительстве»</w:t>
      </w:r>
    </w:p>
    <w:p w:rsidR="00AF26A5" w:rsidRDefault="00AF26A5" w:rsidP="00AF26A5">
      <w:pPr>
        <w:shd w:val="clear" w:color="auto" w:fill="FFFFFF"/>
        <w:spacing w:line="360" w:lineRule="auto"/>
        <w:ind w:right="518"/>
        <w:jc w:val="center"/>
        <w:rPr>
          <w:rFonts w:eastAsia="Times New Roman"/>
          <w:b/>
          <w:color w:val="000000"/>
          <w:spacing w:val="-7"/>
          <w:w w:val="103"/>
        </w:rPr>
      </w:pPr>
    </w:p>
    <w:p w:rsidR="00AF26A5" w:rsidRDefault="00AF26A5" w:rsidP="00AF26A5">
      <w:pPr>
        <w:shd w:val="clear" w:color="auto" w:fill="FFFFFF"/>
        <w:spacing w:line="360" w:lineRule="auto"/>
        <w:ind w:right="518"/>
        <w:jc w:val="center"/>
        <w:rPr>
          <w:rFonts w:eastAsia="Times New Roman"/>
          <w:b/>
          <w:color w:val="000000"/>
          <w:spacing w:val="-7"/>
          <w:w w:val="103"/>
        </w:rPr>
      </w:pPr>
      <w:r w:rsidRPr="002618C8">
        <w:rPr>
          <w:rFonts w:eastAsia="Times New Roman"/>
          <w:b/>
          <w:color w:val="000000"/>
          <w:spacing w:val="-7"/>
          <w:w w:val="103"/>
        </w:rPr>
        <w:t>Москва</w:t>
      </w:r>
      <w:r>
        <w:rPr>
          <w:rFonts w:eastAsia="Times New Roman"/>
          <w:b/>
          <w:color w:val="000000"/>
          <w:spacing w:val="-7"/>
          <w:w w:val="103"/>
        </w:rPr>
        <w:t xml:space="preserve"> </w:t>
      </w:r>
      <w:r w:rsidRPr="002618C8">
        <w:rPr>
          <w:rFonts w:eastAsia="Times New Roman"/>
          <w:b/>
          <w:color w:val="000000"/>
          <w:spacing w:val="-7"/>
          <w:w w:val="103"/>
        </w:rPr>
        <w:t>2011</w:t>
      </w:r>
    </w:p>
    <w:p w:rsidR="00AF26A5" w:rsidRDefault="00AF26A5" w:rsidP="00AF26A5">
      <w:pPr>
        <w:shd w:val="clear" w:color="auto" w:fill="FFFFFF"/>
        <w:tabs>
          <w:tab w:val="left" w:pos="8338"/>
        </w:tabs>
        <w:jc w:val="center"/>
      </w:pPr>
      <w:r>
        <w:rPr>
          <w:rFonts w:eastAsia="Times New Roman"/>
          <w:b/>
          <w:bCs/>
          <w:i/>
          <w:iCs/>
          <w:color w:val="000000"/>
          <w:spacing w:val="-26"/>
        </w:rPr>
        <w:lastRenderedPageBreak/>
        <w:t>Предисловие</w:t>
      </w:r>
    </w:p>
    <w:p w:rsidR="00AF26A5" w:rsidRDefault="00AF26A5" w:rsidP="00AF26A5">
      <w:pPr>
        <w:shd w:val="clear" w:color="auto" w:fill="FFFFFF"/>
        <w:spacing w:before="504" w:line="480" w:lineRule="exact"/>
        <w:jc w:val="center"/>
      </w:pPr>
      <w:r>
        <w:rPr>
          <w:rFonts w:eastAsia="Times New Roman"/>
          <w:color w:val="000000"/>
          <w:spacing w:val="-21"/>
          <w:sz w:val="30"/>
          <w:szCs w:val="30"/>
        </w:rPr>
        <w:t>СРО НП «МОД «СОЮЗДОРСТРОЙ»</w:t>
      </w:r>
    </w:p>
    <w:p w:rsidR="00AF26A5" w:rsidRDefault="00AF26A5" w:rsidP="00AF26A5">
      <w:pPr>
        <w:shd w:val="clear" w:color="auto" w:fill="FFFFFF"/>
        <w:spacing w:before="10" w:line="480" w:lineRule="exact"/>
      </w:pPr>
      <w:r>
        <w:rPr>
          <w:b/>
          <w:bCs/>
          <w:i/>
          <w:iCs/>
          <w:color w:val="000000"/>
          <w:spacing w:val="-5"/>
        </w:rPr>
        <w:t xml:space="preserve">1      </w:t>
      </w:r>
      <w:r>
        <w:rPr>
          <w:rFonts w:eastAsia="Times New Roman"/>
          <w:b/>
          <w:bCs/>
          <w:i/>
          <w:iCs/>
          <w:color w:val="000000"/>
          <w:spacing w:val="-5"/>
        </w:rPr>
        <w:t>РАЗРАБОТАН</w:t>
      </w:r>
    </w:p>
    <w:p w:rsidR="00AF26A5" w:rsidRDefault="00AF26A5" w:rsidP="00AF26A5">
      <w:pPr>
        <w:shd w:val="clear" w:color="auto" w:fill="FFFFFF"/>
        <w:tabs>
          <w:tab w:val="left" w:pos="5938"/>
        </w:tabs>
        <w:spacing w:line="480" w:lineRule="exact"/>
        <w:jc w:val="center"/>
      </w:pPr>
      <w:r>
        <w:rPr>
          <w:rFonts w:eastAsia="Times New Roman"/>
          <w:color w:val="000000"/>
          <w:spacing w:val="-6"/>
        </w:rPr>
        <w:t xml:space="preserve">                       </w:t>
      </w:r>
      <w:r w:rsidR="009A6A6D">
        <w:rPr>
          <w:rFonts w:eastAsia="Times New Roman"/>
          <w:color w:val="000000"/>
          <w:spacing w:val="-6"/>
        </w:rPr>
        <w:t xml:space="preserve">           </w:t>
      </w:r>
      <w:r>
        <w:rPr>
          <w:rFonts w:eastAsia="Times New Roman"/>
          <w:color w:val="000000"/>
          <w:spacing w:val="-6"/>
        </w:rPr>
        <w:t xml:space="preserve">Аппаратом Национального объединения </w:t>
      </w:r>
      <w:r>
        <w:rPr>
          <w:rFonts w:eastAsia="Times New Roman"/>
          <w:color w:val="000000"/>
          <w:spacing w:val="-2"/>
        </w:rPr>
        <w:t>строителей</w:t>
      </w:r>
    </w:p>
    <w:p w:rsidR="00AF26A5" w:rsidRDefault="00AF26A5" w:rsidP="00AF26A5">
      <w:pPr>
        <w:shd w:val="clear" w:color="auto" w:fill="FFFFFF"/>
        <w:spacing w:before="10" w:line="480" w:lineRule="exact"/>
      </w:pPr>
      <w:r>
        <w:rPr>
          <w:b/>
          <w:bCs/>
          <w:i/>
          <w:iCs/>
          <w:color w:val="000000"/>
          <w:spacing w:val="-2"/>
        </w:rPr>
        <w:t xml:space="preserve">2     </w:t>
      </w:r>
      <w:proofErr w:type="gramStart"/>
      <w:r>
        <w:rPr>
          <w:rFonts w:eastAsia="Times New Roman"/>
          <w:b/>
          <w:bCs/>
          <w:i/>
          <w:iCs/>
          <w:color w:val="000000"/>
          <w:spacing w:val="-2"/>
        </w:rPr>
        <w:t>ПРЕДСТАВЛЕН</w:t>
      </w:r>
      <w:proofErr w:type="gramEnd"/>
      <w:r>
        <w:rPr>
          <w:rFonts w:eastAsia="Times New Roman"/>
          <w:b/>
          <w:bCs/>
          <w:i/>
          <w:iCs/>
          <w:color w:val="000000"/>
          <w:spacing w:val="-2"/>
        </w:rPr>
        <w:t xml:space="preserve">  НА     </w:t>
      </w:r>
    </w:p>
    <w:p w:rsidR="00AF26A5" w:rsidRDefault="00AF26A5" w:rsidP="00AF26A5">
      <w:pPr>
        <w:shd w:val="clear" w:color="auto" w:fill="FFFFFF"/>
        <w:tabs>
          <w:tab w:val="left" w:pos="3902"/>
        </w:tabs>
        <w:spacing w:line="480" w:lineRule="exact"/>
        <w:ind w:left="384"/>
      </w:pPr>
      <w:r>
        <w:rPr>
          <w:rFonts w:eastAsia="Times New Roman"/>
          <w:b/>
          <w:bCs/>
          <w:i/>
          <w:iCs/>
          <w:color w:val="000000"/>
          <w:spacing w:val="-9"/>
        </w:rPr>
        <w:t>УТВЕРЖДЕНИЕ</w:t>
      </w:r>
      <w:r>
        <w:rPr>
          <w:rFonts w:eastAsia="Times New Roman"/>
          <w:b/>
          <w:bCs/>
          <w:i/>
          <w:iCs/>
          <w:color w:val="000000"/>
          <w:spacing w:val="-9"/>
        </w:rPr>
        <w:tab/>
      </w:r>
      <w:r>
        <w:rPr>
          <w:rFonts w:eastAsia="Times New Roman"/>
          <w:color w:val="000000"/>
          <w:spacing w:val="-9"/>
        </w:rPr>
        <w:t>СРО НП «МОД «СОЮЗДОРСТРОЙ»</w:t>
      </w:r>
    </w:p>
    <w:p w:rsidR="00AF26A5" w:rsidRDefault="00AF26A5" w:rsidP="00AF26A5">
      <w:pPr>
        <w:shd w:val="clear" w:color="auto" w:fill="FFFFFF"/>
        <w:tabs>
          <w:tab w:val="left" w:pos="3898"/>
        </w:tabs>
        <w:spacing w:before="485" w:line="485" w:lineRule="exact"/>
      </w:pPr>
      <w:r>
        <w:rPr>
          <w:b/>
          <w:bCs/>
          <w:i/>
          <w:iCs/>
          <w:color w:val="000000"/>
          <w:spacing w:val="-5"/>
        </w:rPr>
        <w:t xml:space="preserve">3      </w:t>
      </w:r>
      <w:proofErr w:type="gramStart"/>
      <w:r>
        <w:rPr>
          <w:rFonts w:eastAsia="Times New Roman"/>
          <w:b/>
          <w:bCs/>
          <w:i/>
          <w:iCs/>
          <w:color w:val="000000"/>
          <w:spacing w:val="-5"/>
        </w:rPr>
        <w:t>УТВЕРЖДЕН</w:t>
      </w:r>
      <w:proofErr w:type="gramEnd"/>
      <w:r>
        <w:rPr>
          <w:rFonts w:eastAsia="Times New Roman"/>
          <w:b/>
          <w:bCs/>
          <w:i/>
          <w:iCs/>
          <w:color w:val="000000"/>
          <w:spacing w:val="-5"/>
        </w:rPr>
        <w:t xml:space="preserve">  И</w:t>
      </w:r>
      <w:r>
        <w:rPr>
          <w:rFonts w:eastAsia="Times New Roman"/>
          <w:b/>
          <w:bCs/>
          <w:i/>
          <w:iCs/>
          <w:color w:val="000000"/>
          <w:spacing w:val="-5"/>
        </w:rPr>
        <w:tab/>
      </w:r>
      <w:r>
        <w:rPr>
          <w:rFonts w:eastAsia="Times New Roman"/>
          <w:color w:val="000000"/>
          <w:spacing w:val="-5"/>
        </w:rPr>
        <w:t>Решением Совета Национального объединения</w:t>
      </w:r>
      <w:r>
        <w:rPr>
          <w:rFonts w:eastAsia="Times New Roman"/>
          <w:color w:val="000000"/>
          <w:spacing w:val="-5"/>
        </w:rPr>
        <w:br/>
      </w:r>
      <w:r>
        <w:rPr>
          <w:rFonts w:eastAsia="Times New Roman"/>
          <w:b/>
          <w:bCs/>
          <w:i/>
          <w:iCs/>
          <w:color w:val="000000"/>
        </w:rPr>
        <w:t xml:space="preserve">ВВЕДЕН В ДЕЙСТВИЕ   </w:t>
      </w:r>
      <w:r>
        <w:rPr>
          <w:rFonts w:eastAsia="Times New Roman"/>
          <w:color w:val="000000"/>
        </w:rPr>
        <w:t>строителей  от ______ № __</w:t>
      </w:r>
    </w:p>
    <w:p w:rsidR="00AF26A5" w:rsidRDefault="00AF26A5" w:rsidP="00AF26A5">
      <w:pPr>
        <w:shd w:val="clear" w:color="auto" w:fill="FFFFFF"/>
        <w:tabs>
          <w:tab w:val="left" w:pos="3898"/>
        </w:tabs>
        <w:spacing w:before="610"/>
        <w:rPr>
          <w:rFonts w:eastAsia="Times New Roman"/>
          <w:color w:val="000000"/>
          <w:spacing w:val="-3"/>
        </w:rPr>
      </w:pPr>
      <w:r>
        <w:rPr>
          <w:rFonts w:eastAsia="Times New Roman"/>
          <w:b/>
          <w:bCs/>
          <w:i/>
          <w:iCs/>
          <w:color w:val="000000"/>
          <w:spacing w:val="-3"/>
        </w:rPr>
        <w:t>4     ВВЕДЕН</w:t>
      </w:r>
      <w:r>
        <w:rPr>
          <w:rFonts w:eastAsia="Times New Roman"/>
          <w:b/>
          <w:bCs/>
          <w:i/>
          <w:iCs/>
          <w:color w:val="000000"/>
          <w:spacing w:val="-3"/>
        </w:rPr>
        <w:tab/>
      </w:r>
      <w:r>
        <w:rPr>
          <w:rFonts w:eastAsia="Times New Roman"/>
          <w:color w:val="000000"/>
          <w:spacing w:val="-3"/>
        </w:rPr>
        <w:t>ВПЕРВЫЕ</w:t>
      </w:r>
    </w:p>
    <w:p w:rsidR="00AF26A5" w:rsidRDefault="00AF26A5" w:rsidP="00AF26A5">
      <w:pPr>
        <w:shd w:val="clear" w:color="auto" w:fill="FFFFFF"/>
        <w:tabs>
          <w:tab w:val="left" w:pos="3898"/>
        </w:tabs>
        <w:spacing w:before="610"/>
        <w:rPr>
          <w:rFonts w:eastAsia="Times New Roman"/>
          <w:color w:val="000000"/>
          <w:spacing w:val="-3"/>
        </w:rPr>
      </w:pPr>
    </w:p>
    <w:p w:rsidR="00AF26A5" w:rsidRDefault="00AF26A5" w:rsidP="00AF26A5">
      <w:pPr>
        <w:shd w:val="clear" w:color="auto" w:fill="FFFFFF"/>
        <w:tabs>
          <w:tab w:val="left" w:pos="3898"/>
        </w:tabs>
        <w:spacing w:before="610"/>
        <w:rPr>
          <w:rFonts w:eastAsia="Times New Roman"/>
          <w:color w:val="000000"/>
          <w:spacing w:val="-3"/>
        </w:rPr>
      </w:pPr>
    </w:p>
    <w:p w:rsidR="00AF26A5" w:rsidRDefault="00AF26A5" w:rsidP="00AF26A5">
      <w:pPr>
        <w:shd w:val="clear" w:color="auto" w:fill="FFFFFF"/>
        <w:tabs>
          <w:tab w:val="left" w:pos="3898"/>
        </w:tabs>
        <w:spacing w:before="610"/>
        <w:rPr>
          <w:rFonts w:eastAsia="Times New Roman"/>
          <w:color w:val="000000"/>
          <w:spacing w:val="-3"/>
        </w:rPr>
      </w:pPr>
    </w:p>
    <w:p w:rsidR="00AF26A5" w:rsidRDefault="00AF26A5" w:rsidP="00AF26A5">
      <w:pPr>
        <w:shd w:val="clear" w:color="auto" w:fill="FFFFFF"/>
        <w:tabs>
          <w:tab w:val="left" w:pos="3898"/>
        </w:tabs>
        <w:spacing w:before="610"/>
        <w:rPr>
          <w:rFonts w:eastAsia="Times New Roman"/>
          <w:color w:val="000000"/>
          <w:spacing w:val="-3"/>
        </w:rPr>
      </w:pPr>
    </w:p>
    <w:p w:rsidR="00AF26A5" w:rsidRDefault="00AF26A5" w:rsidP="00AF26A5">
      <w:pPr>
        <w:shd w:val="clear" w:color="auto" w:fill="FFFFFF"/>
        <w:tabs>
          <w:tab w:val="left" w:pos="3898"/>
        </w:tabs>
        <w:spacing w:line="360" w:lineRule="auto"/>
        <w:jc w:val="right"/>
        <w:rPr>
          <w:rFonts w:eastAsia="Times New Roman"/>
          <w:color w:val="000000"/>
          <w:spacing w:val="-3"/>
          <w:sz w:val="24"/>
          <w:szCs w:val="24"/>
        </w:rPr>
      </w:pPr>
    </w:p>
    <w:p w:rsidR="00AF26A5" w:rsidRDefault="00AF26A5" w:rsidP="00AF26A5">
      <w:pPr>
        <w:shd w:val="clear" w:color="auto" w:fill="FFFFFF"/>
        <w:tabs>
          <w:tab w:val="left" w:pos="3898"/>
        </w:tabs>
        <w:spacing w:line="360" w:lineRule="auto"/>
        <w:jc w:val="right"/>
        <w:rPr>
          <w:rFonts w:eastAsia="Times New Roman"/>
          <w:color w:val="000000"/>
          <w:spacing w:val="-3"/>
          <w:sz w:val="24"/>
          <w:szCs w:val="24"/>
        </w:rPr>
      </w:pPr>
    </w:p>
    <w:p w:rsidR="00AF26A5" w:rsidRDefault="00AF26A5" w:rsidP="00AF26A5">
      <w:pPr>
        <w:shd w:val="clear" w:color="auto" w:fill="FFFFFF"/>
        <w:tabs>
          <w:tab w:val="left" w:pos="3898"/>
        </w:tabs>
        <w:spacing w:line="360" w:lineRule="auto"/>
        <w:jc w:val="right"/>
        <w:rPr>
          <w:rFonts w:eastAsia="Times New Roman"/>
          <w:color w:val="000000"/>
          <w:spacing w:val="-3"/>
          <w:sz w:val="24"/>
          <w:szCs w:val="24"/>
        </w:rPr>
      </w:pPr>
    </w:p>
    <w:p w:rsidR="00AF26A5" w:rsidRDefault="00AF26A5" w:rsidP="00AF26A5">
      <w:pPr>
        <w:shd w:val="clear" w:color="auto" w:fill="FFFFFF"/>
        <w:tabs>
          <w:tab w:val="left" w:pos="3898"/>
        </w:tabs>
        <w:spacing w:line="360" w:lineRule="auto"/>
        <w:jc w:val="right"/>
        <w:rPr>
          <w:rFonts w:eastAsia="Times New Roman"/>
          <w:color w:val="000000"/>
          <w:spacing w:val="-3"/>
          <w:sz w:val="24"/>
          <w:szCs w:val="24"/>
        </w:rPr>
      </w:pPr>
    </w:p>
    <w:p w:rsidR="00AF26A5" w:rsidRDefault="00AF26A5" w:rsidP="00AF26A5">
      <w:pPr>
        <w:shd w:val="clear" w:color="auto" w:fill="FFFFFF"/>
        <w:tabs>
          <w:tab w:val="left" w:pos="3898"/>
        </w:tabs>
        <w:spacing w:line="360" w:lineRule="auto"/>
        <w:jc w:val="right"/>
        <w:rPr>
          <w:rFonts w:eastAsia="Times New Roman"/>
          <w:color w:val="000000"/>
          <w:spacing w:val="-3"/>
          <w:sz w:val="24"/>
          <w:szCs w:val="24"/>
        </w:rPr>
      </w:pPr>
    </w:p>
    <w:p w:rsidR="00AF26A5" w:rsidRDefault="00AF26A5" w:rsidP="00AF26A5">
      <w:pPr>
        <w:shd w:val="clear" w:color="auto" w:fill="FFFFFF"/>
        <w:tabs>
          <w:tab w:val="left" w:pos="3898"/>
        </w:tabs>
        <w:spacing w:line="360" w:lineRule="auto"/>
        <w:jc w:val="right"/>
        <w:rPr>
          <w:rFonts w:eastAsia="Times New Roman"/>
          <w:color w:val="000000"/>
          <w:spacing w:val="-3"/>
          <w:sz w:val="24"/>
          <w:szCs w:val="24"/>
        </w:rPr>
      </w:pPr>
    </w:p>
    <w:p w:rsidR="00AF26A5" w:rsidRDefault="00AF26A5" w:rsidP="00AF26A5">
      <w:pPr>
        <w:shd w:val="clear" w:color="auto" w:fill="FFFFFF"/>
        <w:tabs>
          <w:tab w:val="left" w:pos="3898"/>
        </w:tabs>
        <w:spacing w:line="360" w:lineRule="auto"/>
        <w:jc w:val="right"/>
        <w:rPr>
          <w:rFonts w:eastAsia="Times New Roman"/>
          <w:color w:val="000000"/>
          <w:spacing w:val="-3"/>
          <w:sz w:val="24"/>
          <w:szCs w:val="24"/>
        </w:rPr>
      </w:pPr>
    </w:p>
    <w:p w:rsidR="00AF26A5" w:rsidRDefault="00AF26A5" w:rsidP="00AF26A5">
      <w:pPr>
        <w:shd w:val="clear" w:color="auto" w:fill="FFFFFF"/>
        <w:tabs>
          <w:tab w:val="left" w:pos="3898"/>
        </w:tabs>
        <w:spacing w:line="360" w:lineRule="auto"/>
        <w:jc w:val="right"/>
        <w:rPr>
          <w:rFonts w:eastAsia="Times New Roman"/>
          <w:color w:val="000000"/>
          <w:spacing w:val="-3"/>
          <w:sz w:val="24"/>
          <w:szCs w:val="24"/>
        </w:rPr>
      </w:pPr>
    </w:p>
    <w:p w:rsidR="00AF26A5" w:rsidRDefault="00AF26A5" w:rsidP="00AF26A5">
      <w:pPr>
        <w:shd w:val="clear" w:color="auto" w:fill="FFFFFF"/>
        <w:tabs>
          <w:tab w:val="left" w:pos="3898"/>
        </w:tabs>
        <w:spacing w:line="360" w:lineRule="auto"/>
        <w:jc w:val="right"/>
        <w:rPr>
          <w:rFonts w:eastAsia="Times New Roman"/>
          <w:color w:val="000000"/>
          <w:spacing w:val="-3"/>
          <w:sz w:val="24"/>
          <w:szCs w:val="24"/>
        </w:rPr>
      </w:pPr>
    </w:p>
    <w:p w:rsidR="00AF26A5" w:rsidRPr="00E23E5A" w:rsidRDefault="00AF26A5" w:rsidP="00AF26A5">
      <w:pPr>
        <w:shd w:val="clear" w:color="auto" w:fill="FFFFFF"/>
        <w:tabs>
          <w:tab w:val="left" w:pos="3898"/>
        </w:tabs>
        <w:spacing w:line="360" w:lineRule="auto"/>
        <w:jc w:val="right"/>
        <w:rPr>
          <w:rFonts w:eastAsia="Times New Roman"/>
          <w:color w:val="000000"/>
          <w:spacing w:val="-3"/>
        </w:rPr>
      </w:pPr>
      <w:r w:rsidRPr="00E23E5A">
        <w:rPr>
          <w:rFonts w:eastAsia="Times New Roman"/>
          <w:color w:val="000000"/>
          <w:spacing w:val="-3"/>
        </w:rPr>
        <w:t>© Национальное объединение строителей, 2011</w:t>
      </w:r>
    </w:p>
    <w:p w:rsidR="00AF26A5" w:rsidRDefault="00AF26A5" w:rsidP="00AF26A5">
      <w:pPr>
        <w:shd w:val="clear" w:color="auto" w:fill="FFFFFF"/>
        <w:tabs>
          <w:tab w:val="left" w:pos="3898"/>
        </w:tabs>
        <w:spacing w:line="360" w:lineRule="auto"/>
        <w:jc w:val="right"/>
        <w:rPr>
          <w:rFonts w:eastAsia="Times New Roman"/>
          <w:color w:val="000000"/>
          <w:spacing w:val="-3"/>
        </w:rPr>
      </w:pPr>
      <w:r w:rsidRPr="00E23E5A">
        <w:rPr>
          <w:rFonts w:eastAsia="Times New Roman"/>
          <w:color w:val="000000"/>
          <w:spacing w:val="-3"/>
        </w:rPr>
        <w:t>© НП «МОД «СОЮЗДОРСТРОЙ», 2011</w:t>
      </w:r>
    </w:p>
    <w:p w:rsidR="00060BE4" w:rsidRDefault="00060BE4" w:rsidP="00060BE4">
      <w:pPr>
        <w:tabs>
          <w:tab w:val="left" w:pos="2040"/>
          <w:tab w:val="center" w:pos="4535"/>
        </w:tabs>
        <w:spacing w:before="480" w:line="360" w:lineRule="auto"/>
        <w:rPr>
          <w:b/>
          <w:bCs/>
        </w:rPr>
      </w:pPr>
      <w:r>
        <w:rPr>
          <w:b/>
          <w:sz w:val="32"/>
          <w:szCs w:val="32"/>
        </w:rPr>
        <w:lastRenderedPageBreak/>
        <w:t>Введение</w:t>
      </w:r>
    </w:p>
    <w:p w:rsidR="00060BE4" w:rsidRDefault="00060BE4" w:rsidP="00060BE4">
      <w:pPr>
        <w:pStyle w:val="af"/>
        <w:spacing w:before="0" w:after="0" w:line="360" w:lineRule="auto"/>
        <w:ind w:firstLine="709"/>
        <w:jc w:val="both"/>
        <w:rPr>
          <w:sz w:val="28"/>
          <w:szCs w:val="28"/>
        </w:rPr>
      </w:pPr>
      <w:proofErr w:type="gramStart"/>
      <w:r>
        <w:rPr>
          <w:sz w:val="28"/>
          <w:szCs w:val="28"/>
        </w:rPr>
        <w:t xml:space="preserve">Настоящий стандарт разработан в рамках Программы стандартизации Национального объединения строителей и направлен на реализацию Градостроительного кодекса Российской Федерации [1], Федерального закона от 27 декабря </w:t>
      </w:r>
      <w:smartTag w:uri="urn:schemas-microsoft-com:office:smarttags" w:element="metricconverter">
        <w:smartTagPr>
          <w:attr w:name="ProductID" w:val="2002 г"/>
        </w:smartTagPr>
        <w:r>
          <w:rPr>
            <w:sz w:val="28"/>
            <w:szCs w:val="28"/>
          </w:rPr>
          <w:t>2002 г</w:t>
        </w:r>
      </w:smartTag>
      <w:r>
        <w:rPr>
          <w:sz w:val="28"/>
          <w:szCs w:val="28"/>
        </w:rPr>
        <w:t xml:space="preserve">. № 184-ФЗ «О техническом регулировании» [2], Федерального закона от 1 декабря 2007 года № 315-ФЗ «О саморегулируемых организациях», Федерального закона от 30 декабря </w:t>
      </w:r>
      <w:smartTag w:uri="urn:schemas-microsoft-com:office:smarttags" w:element="metricconverter">
        <w:smartTagPr>
          <w:attr w:name="ProductID" w:val="2009 г"/>
        </w:smartTagPr>
        <w:r>
          <w:rPr>
            <w:sz w:val="28"/>
            <w:szCs w:val="28"/>
          </w:rPr>
          <w:t>2009 г</w:t>
        </w:r>
      </w:smartTag>
      <w:r>
        <w:rPr>
          <w:sz w:val="28"/>
          <w:szCs w:val="28"/>
        </w:rPr>
        <w:t>. № 384-ФЗ «Технический регламент о безопасности зданий и сооружений», приказа Министерства регионального</w:t>
      </w:r>
      <w:proofErr w:type="gramEnd"/>
      <w:r>
        <w:rPr>
          <w:sz w:val="28"/>
          <w:szCs w:val="28"/>
        </w:rPr>
        <w:t xml:space="preserve"> развития Российской Федерации от 30 декабря </w:t>
      </w:r>
      <w:smartTag w:uri="urn:schemas-microsoft-com:office:smarttags" w:element="metricconverter">
        <w:smartTagPr>
          <w:attr w:name="ProductID" w:val="2009 г"/>
        </w:smartTagPr>
        <w:r>
          <w:rPr>
            <w:sz w:val="28"/>
            <w:szCs w:val="28"/>
          </w:rPr>
          <w:t>2009 г</w:t>
        </w:r>
      </w:smartTag>
      <w:r>
        <w:rPr>
          <w:sz w:val="28"/>
          <w:szCs w:val="28"/>
        </w:rPr>
        <w:t>. №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p w:rsidR="004D1426" w:rsidRDefault="008D601D" w:rsidP="008D601D">
      <w:pPr>
        <w:spacing w:line="360" w:lineRule="auto"/>
        <w:jc w:val="both"/>
      </w:pPr>
      <w:r>
        <w:tab/>
      </w:r>
      <w:r w:rsidR="004D1426">
        <w:t>В стандарте представлены как хорошо известные и распространенные в России технологии с применением черных материалов, позволяющие устраивать слои оснований</w:t>
      </w:r>
      <w:r w:rsidR="00E53EE8">
        <w:t xml:space="preserve"> и покрытий дорожным хозяйствам, не имеющим АБЗ, так и относительно новые с использованием в качестве вяжущих различных битумных эмульсий. Применение битумных эмульсий в предлагаемых технологиях позволяет снизить затраты на строительство конструктивных слоев и существенно улучшить их качество.</w:t>
      </w:r>
    </w:p>
    <w:p w:rsidR="00E53EE8" w:rsidRDefault="008D601D" w:rsidP="008D601D">
      <w:pPr>
        <w:spacing w:line="360" w:lineRule="auto"/>
        <w:jc w:val="both"/>
      </w:pPr>
      <w:r>
        <w:tab/>
      </w:r>
      <w:r w:rsidR="00E53EE8">
        <w:t>Авторский коллектив:</w:t>
      </w:r>
    </w:p>
    <w:p w:rsidR="00E53EE8" w:rsidRDefault="008D601D" w:rsidP="008D601D">
      <w:pPr>
        <w:spacing w:line="360" w:lineRule="auto"/>
        <w:jc w:val="both"/>
      </w:pPr>
      <w:r>
        <w:tab/>
      </w:r>
      <w:proofErr w:type="gramStart"/>
      <w:r w:rsidR="00AF26A5">
        <w:t xml:space="preserve">к.т.н. </w:t>
      </w:r>
      <w:r w:rsidR="00E53EE8">
        <w:t xml:space="preserve">В.М. </w:t>
      </w:r>
      <w:proofErr w:type="spellStart"/>
      <w:r w:rsidR="00E53EE8">
        <w:t>Ольховиков</w:t>
      </w:r>
      <w:proofErr w:type="spellEnd"/>
      <w:r w:rsidR="00E53EE8">
        <w:t xml:space="preserve">, </w:t>
      </w:r>
      <w:r w:rsidR="00AF26A5">
        <w:t xml:space="preserve">к.т.н. </w:t>
      </w:r>
      <w:r w:rsidR="00E53EE8">
        <w:t>С.Ф. Балашов</w:t>
      </w:r>
      <w:proofErr w:type="gramEnd"/>
    </w:p>
    <w:p w:rsidR="00DE76BC" w:rsidRPr="00E53EE8" w:rsidRDefault="00DE76BC" w:rsidP="008D601D">
      <w:pPr>
        <w:spacing w:line="360" w:lineRule="auto"/>
        <w:jc w:val="both"/>
        <w:rPr>
          <w:b/>
        </w:rPr>
      </w:pPr>
    </w:p>
    <w:p w:rsidR="004D1426" w:rsidRDefault="004D1426" w:rsidP="008D601D">
      <w:pPr>
        <w:spacing w:line="360" w:lineRule="auto"/>
        <w:jc w:val="both"/>
      </w:pPr>
    </w:p>
    <w:p w:rsidR="004D1426" w:rsidRDefault="004D1426" w:rsidP="008D601D">
      <w:pPr>
        <w:spacing w:line="360" w:lineRule="auto"/>
        <w:jc w:val="both"/>
      </w:pPr>
    </w:p>
    <w:p w:rsidR="008D1F7E" w:rsidRDefault="008D1F7E" w:rsidP="008D601D">
      <w:pPr>
        <w:spacing w:line="360" w:lineRule="auto"/>
        <w:jc w:val="both"/>
      </w:pPr>
    </w:p>
    <w:p w:rsidR="00DE76BC" w:rsidRDefault="00DE76BC" w:rsidP="008D601D">
      <w:pPr>
        <w:spacing w:line="360" w:lineRule="auto"/>
        <w:jc w:val="both"/>
      </w:pPr>
    </w:p>
    <w:p w:rsidR="00DE76BC" w:rsidRDefault="00DE76BC" w:rsidP="008D601D">
      <w:pPr>
        <w:spacing w:line="360" w:lineRule="auto"/>
        <w:jc w:val="both"/>
      </w:pPr>
    </w:p>
    <w:p w:rsidR="00DE76BC" w:rsidRDefault="00DE76BC" w:rsidP="008D601D">
      <w:pPr>
        <w:spacing w:line="360" w:lineRule="auto"/>
        <w:jc w:val="both"/>
      </w:pPr>
    </w:p>
    <w:p w:rsidR="00DE76BC" w:rsidRDefault="00DE76BC" w:rsidP="008D601D">
      <w:pPr>
        <w:spacing w:line="360" w:lineRule="auto"/>
        <w:jc w:val="both"/>
      </w:pPr>
    </w:p>
    <w:p w:rsidR="00DE76BC" w:rsidRDefault="00DE76BC" w:rsidP="008D601D">
      <w:pPr>
        <w:spacing w:line="360" w:lineRule="auto"/>
        <w:jc w:val="both"/>
      </w:pPr>
    </w:p>
    <w:p w:rsidR="00DE76BC" w:rsidRDefault="00DE76BC" w:rsidP="008D601D">
      <w:pPr>
        <w:spacing w:line="360" w:lineRule="auto"/>
        <w:jc w:val="both"/>
      </w:pPr>
    </w:p>
    <w:p w:rsidR="00DE76BC" w:rsidRDefault="00DE76BC" w:rsidP="008D601D">
      <w:pPr>
        <w:spacing w:line="360" w:lineRule="auto"/>
        <w:jc w:val="both"/>
      </w:pPr>
    </w:p>
    <w:p w:rsidR="00532C49" w:rsidRDefault="00532C49" w:rsidP="008D601D">
      <w:pPr>
        <w:spacing w:line="360" w:lineRule="auto"/>
        <w:jc w:val="both"/>
      </w:pPr>
    </w:p>
    <w:p w:rsidR="00AD18E8" w:rsidRDefault="00AD18E8" w:rsidP="008D601D">
      <w:pPr>
        <w:spacing w:line="360" w:lineRule="auto"/>
        <w:jc w:val="both"/>
      </w:pPr>
    </w:p>
    <w:p w:rsidR="00532C49" w:rsidRDefault="00532C49" w:rsidP="00532C49">
      <w:pPr>
        <w:jc w:val="center"/>
        <w:rPr>
          <w:b/>
          <w:sz w:val="32"/>
          <w:szCs w:val="32"/>
        </w:rPr>
      </w:pPr>
      <w:r>
        <w:rPr>
          <w:b/>
          <w:sz w:val="32"/>
          <w:szCs w:val="32"/>
        </w:rPr>
        <w:t>Содержание</w:t>
      </w:r>
    </w:p>
    <w:p w:rsidR="00532C49" w:rsidRPr="003B17A4" w:rsidRDefault="00532C49" w:rsidP="00532C49">
      <w:pPr>
        <w:jc w:val="center"/>
        <w:rPr>
          <w:sz w:val="32"/>
          <w:szCs w:val="32"/>
        </w:rPr>
      </w:pPr>
    </w:p>
    <w:tbl>
      <w:tblPr>
        <w:tblStyle w:val="ac"/>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
        <w:gridCol w:w="8410"/>
        <w:gridCol w:w="522"/>
      </w:tblGrid>
      <w:tr w:rsidR="000D7A9D" w:rsidRPr="003B17A4" w:rsidTr="00797F6E">
        <w:tc>
          <w:tcPr>
            <w:tcW w:w="8904" w:type="dxa"/>
            <w:gridSpan w:val="2"/>
          </w:tcPr>
          <w:p w:rsidR="000D7A9D" w:rsidRPr="003B17A4" w:rsidRDefault="000D7A9D" w:rsidP="00073D75">
            <w:pPr>
              <w:spacing w:line="360" w:lineRule="auto"/>
              <w:rPr>
                <w:sz w:val="28"/>
                <w:szCs w:val="28"/>
              </w:rPr>
            </w:pPr>
            <w:r w:rsidRPr="003B17A4">
              <w:rPr>
                <w:sz w:val="28"/>
                <w:szCs w:val="28"/>
              </w:rPr>
              <w:t>Введение</w:t>
            </w:r>
            <w:r w:rsidR="00073D75">
              <w:rPr>
                <w:sz w:val="28"/>
                <w:szCs w:val="28"/>
              </w:rPr>
              <w:t>………………………………………………………………………</w:t>
            </w:r>
          </w:p>
        </w:tc>
        <w:tc>
          <w:tcPr>
            <w:tcW w:w="558" w:type="dxa"/>
          </w:tcPr>
          <w:p w:rsidR="000D7A9D" w:rsidRPr="003B17A4" w:rsidRDefault="000D7A9D" w:rsidP="00073D75">
            <w:pPr>
              <w:spacing w:line="360" w:lineRule="auto"/>
              <w:jc w:val="right"/>
              <w:rPr>
                <w:sz w:val="28"/>
                <w:szCs w:val="28"/>
                <w:lang w:val="en-US"/>
              </w:rPr>
            </w:pPr>
            <w:r>
              <w:rPr>
                <w:sz w:val="28"/>
                <w:szCs w:val="28"/>
                <w:lang w:val="en-US"/>
              </w:rPr>
              <w:t>III</w:t>
            </w:r>
          </w:p>
        </w:tc>
      </w:tr>
      <w:tr w:rsidR="00532C49" w:rsidRPr="003B17A4" w:rsidTr="00797F6E">
        <w:tc>
          <w:tcPr>
            <w:tcW w:w="571" w:type="dxa"/>
          </w:tcPr>
          <w:p w:rsidR="00532C49" w:rsidRPr="003B17A4" w:rsidRDefault="00532C49" w:rsidP="00073D75">
            <w:pPr>
              <w:spacing w:line="360" w:lineRule="auto"/>
              <w:jc w:val="right"/>
              <w:rPr>
                <w:sz w:val="28"/>
                <w:szCs w:val="28"/>
              </w:rPr>
            </w:pPr>
            <w:r w:rsidRPr="003B17A4">
              <w:rPr>
                <w:sz w:val="28"/>
                <w:szCs w:val="28"/>
              </w:rPr>
              <w:t>1</w:t>
            </w:r>
          </w:p>
        </w:tc>
        <w:tc>
          <w:tcPr>
            <w:tcW w:w="8333" w:type="dxa"/>
          </w:tcPr>
          <w:p w:rsidR="00532C49" w:rsidRPr="003B17A4" w:rsidRDefault="00532C49" w:rsidP="00073D75">
            <w:pPr>
              <w:spacing w:line="360" w:lineRule="auto"/>
              <w:rPr>
                <w:sz w:val="28"/>
                <w:szCs w:val="28"/>
              </w:rPr>
            </w:pPr>
            <w:r w:rsidRPr="003B17A4">
              <w:rPr>
                <w:sz w:val="28"/>
                <w:szCs w:val="28"/>
              </w:rPr>
              <w:t>Область применения</w:t>
            </w:r>
            <w:r>
              <w:rPr>
                <w:sz w:val="28"/>
                <w:szCs w:val="28"/>
              </w:rPr>
              <w:t>…………………………………………………</w:t>
            </w:r>
            <w:r w:rsidR="000D7A9D">
              <w:rPr>
                <w:sz w:val="28"/>
                <w:szCs w:val="28"/>
              </w:rPr>
              <w:t>…</w:t>
            </w:r>
          </w:p>
        </w:tc>
        <w:tc>
          <w:tcPr>
            <w:tcW w:w="558" w:type="dxa"/>
          </w:tcPr>
          <w:p w:rsidR="00532C49" w:rsidRPr="003B17A4" w:rsidRDefault="00532C49" w:rsidP="00073D75">
            <w:pPr>
              <w:spacing w:line="360" w:lineRule="auto"/>
              <w:jc w:val="right"/>
              <w:rPr>
                <w:sz w:val="28"/>
                <w:szCs w:val="28"/>
              </w:rPr>
            </w:pPr>
            <w:r>
              <w:rPr>
                <w:sz w:val="28"/>
                <w:szCs w:val="28"/>
              </w:rPr>
              <w:t>1</w:t>
            </w:r>
          </w:p>
        </w:tc>
      </w:tr>
      <w:tr w:rsidR="00532C49" w:rsidRPr="003B17A4" w:rsidTr="00797F6E">
        <w:tc>
          <w:tcPr>
            <w:tcW w:w="571" w:type="dxa"/>
          </w:tcPr>
          <w:p w:rsidR="00532C49" w:rsidRPr="003B17A4" w:rsidRDefault="00532C49" w:rsidP="00073D75">
            <w:pPr>
              <w:spacing w:line="360" w:lineRule="auto"/>
              <w:jc w:val="right"/>
              <w:rPr>
                <w:sz w:val="28"/>
                <w:szCs w:val="28"/>
              </w:rPr>
            </w:pPr>
            <w:r>
              <w:rPr>
                <w:sz w:val="28"/>
                <w:szCs w:val="28"/>
              </w:rPr>
              <w:t>2</w:t>
            </w:r>
          </w:p>
        </w:tc>
        <w:tc>
          <w:tcPr>
            <w:tcW w:w="8333" w:type="dxa"/>
          </w:tcPr>
          <w:p w:rsidR="00532C49" w:rsidRPr="003B17A4" w:rsidRDefault="00532C49" w:rsidP="00073D75">
            <w:pPr>
              <w:spacing w:line="360" w:lineRule="auto"/>
              <w:rPr>
                <w:sz w:val="28"/>
                <w:szCs w:val="28"/>
              </w:rPr>
            </w:pPr>
            <w:r w:rsidRPr="003B17A4">
              <w:rPr>
                <w:sz w:val="28"/>
                <w:szCs w:val="28"/>
              </w:rPr>
              <w:t>Нормативные ссылки</w:t>
            </w:r>
            <w:r>
              <w:rPr>
                <w:sz w:val="28"/>
                <w:szCs w:val="28"/>
              </w:rPr>
              <w:t>………………………………………………...</w:t>
            </w:r>
            <w:r w:rsidR="000D7A9D">
              <w:rPr>
                <w:sz w:val="28"/>
                <w:szCs w:val="28"/>
              </w:rPr>
              <w:t>...</w:t>
            </w:r>
          </w:p>
        </w:tc>
        <w:tc>
          <w:tcPr>
            <w:tcW w:w="558" w:type="dxa"/>
          </w:tcPr>
          <w:p w:rsidR="00532C49" w:rsidRPr="003B17A4" w:rsidRDefault="00532C49" w:rsidP="00073D75">
            <w:pPr>
              <w:spacing w:line="360" w:lineRule="auto"/>
              <w:jc w:val="right"/>
              <w:rPr>
                <w:sz w:val="28"/>
                <w:szCs w:val="28"/>
              </w:rPr>
            </w:pPr>
            <w:r>
              <w:rPr>
                <w:sz w:val="28"/>
                <w:szCs w:val="28"/>
              </w:rPr>
              <w:t>1</w:t>
            </w:r>
          </w:p>
        </w:tc>
      </w:tr>
      <w:tr w:rsidR="00532C49" w:rsidTr="00797F6E">
        <w:tc>
          <w:tcPr>
            <w:tcW w:w="571" w:type="dxa"/>
          </w:tcPr>
          <w:p w:rsidR="00532C49" w:rsidRPr="003B17A4" w:rsidRDefault="00532C49" w:rsidP="00073D75">
            <w:pPr>
              <w:spacing w:line="360" w:lineRule="auto"/>
              <w:jc w:val="right"/>
              <w:rPr>
                <w:sz w:val="28"/>
                <w:szCs w:val="28"/>
              </w:rPr>
            </w:pPr>
            <w:r>
              <w:rPr>
                <w:sz w:val="28"/>
                <w:szCs w:val="28"/>
              </w:rPr>
              <w:t>3</w:t>
            </w:r>
          </w:p>
        </w:tc>
        <w:tc>
          <w:tcPr>
            <w:tcW w:w="8333" w:type="dxa"/>
          </w:tcPr>
          <w:p w:rsidR="00532C49" w:rsidRPr="003B17A4" w:rsidRDefault="00532C49" w:rsidP="00073D75">
            <w:pPr>
              <w:spacing w:line="360" w:lineRule="auto"/>
              <w:rPr>
                <w:sz w:val="28"/>
                <w:szCs w:val="28"/>
              </w:rPr>
            </w:pPr>
            <w:r w:rsidRPr="003B17A4">
              <w:rPr>
                <w:sz w:val="28"/>
                <w:szCs w:val="28"/>
              </w:rPr>
              <w:t>Термины и определения</w:t>
            </w:r>
            <w:r>
              <w:rPr>
                <w:sz w:val="28"/>
                <w:szCs w:val="28"/>
              </w:rPr>
              <w:t>……………………………………………</w:t>
            </w:r>
            <w:r w:rsidR="000D7A9D">
              <w:rPr>
                <w:sz w:val="28"/>
                <w:szCs w:val="28"/>
              </w:rPr>
              <w:t>…..</w:t>
            </w:r>
          </w:p>
        </w:tc>
        <w:tc>
          <w:tcPr>
            <w:tcW w:w="558" w:type="dxa"/>
          </w:tcPr>
          <w:p w:rsidR="00532C49" w:rsidRPr="004C3BD5" w:rsidRDefault="00EE696E" w:rsidP="00073D75">
            <w:pPr>
              <w:spacing w:line="360" w:lineRule="auto"/>
              <w:jc w:val="right"/>
              <w:rPr>
                <w:sz w:val="28"/>
                <w:szCs w:val="28"/>
              </w:rPr>
            </w:pPr>
            <w:r>
              <w:rPr>
                <w:sz w:val="28"/>
                <w:szCs w:val="28"/>
              </w:rPr>
              <w:t>2</w:t>
            </w:r>
          </w:p>
        </w:tc>
      </w:tr>
      <w:tr w:rsidR="00532C49" w:rsidTr="00797F6E">
        <w:tc>
          <w:tcPr>
            <w:tcW w:w="571" w:type="dxa"/>
          </w:tcPr>
          <w:p w:rsidR="00532C49" w:rsidRPr="003B17A4" w:rsidRDefault="00532C49" w:rsidP="00073D75">
            <w:pPr>
              <w:spacing w:line="360" w:lineRule="auto"/>
              <w:jc w:val="right"/>
              <w:rPr>
                <w:sz w:val="28"/>
                <w:szCs w:val="28"/>
              </w:rPr>
            </w:pPr>
            <w:r>
              <w:rPr>
                <w:sz w:val="28"/>
                <w:szCs w:val="28"/>
              </w:rPr>
              <w:t>4</w:t>
            </w:r>
          </w:p>
        </w:tc>
        <w:tc>
          <w:tcPr>
            <w:tcW w:w="8333" w:type="dxa"/>
          </w:tcPr>
          <w:p w:rsidR="00532C49" w:rsidRPr="003B17A4" w:rsidRDefault="00EE696E" w:rsidP="00EE696E">
            <w:pPr>
              <w:spacing w:line="360" w:lineRule="auto"/>
              <w:rPr>
                <w:sz w:val="28"/>
                <w:szCs w:val="28"/>
              </w:rPr>
            </w:pPr>
            <w:r>
              <w:rPr>
                <w:sz w:val="28"/>
                <w:szCs w:val="28"/>
              </w:rPr>
              <w:t>Используемые</w:t>
            </w:r>
            <w:r w:rsidR="00532C49" w:rsidRPr="003B17A4">
              <w:rPr>
                <w:sz w:val="28"/>
                <w:szCs w:val="28"/>
              </w:rPr>
              <w:t xml:space="preserve"> материал</w:t>
            </w:r>
            <w:r>
              <w:rPr>
                <w:sz w:val="28"/>
                <w:szCs w:val="28"/>
              </w:rPr>
              <w:t>ы</w:t>
            </w:r>
            <w:r w:rsidR="00532C49">
              <w:rPr>
                <w:sz w:val="28"/>
                <w:szCs w:val="28"/>
              </w:rPr>
              <w:t>……………………………………………</w:t>
            </w:r>
            <w:r w:rsidR="000D7A9D">
              <w:rPr>
                <w:sz w:val="28"/>
                <w:szCs w:val="28"/>
              </w:rPr>
              <w:t>...</w:t>
            </w:r>
          </w:p>
        </w:tc>
        <w:tc>
          <w:tcPr>
            <w:tcW w:w="558" w:type="dxa"/>
          </w:tcPr>
          <w:p w:rsidR="00532C49" w:rsidRPr="004C3BD5" w:rsidRDefault="00532C49" w:rsidP="00073D75">
            <w:pPr>
              <w:spacing w:line="360" w:lineRule="auto"/>
              <w:jc w:val="right"/>
              <w:rPr>
                <w:sz w:val="28"/>
                <w:szCs w:val="28"/>
              </w:rPr>
            </w:pPr>
            <w:r>
              <w:rPr>
                <w:sz w:val="28"/>
                <w:szCs w:val="28"/>
              </w:rPr>
              <w:t>4</w:t>
            </w:r>
          </w:p>
        </w:tc>
      </w:tr>
      <w:tr w:rsidR="00532C49" w:rsidTr="00797F6E">
        <w:tc>
          <w:tcPr>
            <w:tcW w:w="571" w:type="dxa"/>
          </w:tcPr>
          <w:p w:rsidR="00532C49" w:rsidRPr="000D7A9D" w:rsidRDefault="00532C49" w:rsidP="00073D75">
            <w:pPr>
              <w:spacing w:line="360" w:lineRule="auto"/>
              <w:jc w:val="right"/>
              <w:rPr>
                <w:sz w:val="28"/>
                <w:szCs w:val="28"/>
              </w:rPr>
            </w:pPr>
            <w:r w:rsidRPr="000D7A9D">
              <w:rPr>
                <w:sz w:val="28"/>
                <w:szCs w:val="28"/>
              </w:rPr>
              <w:t>5</w:t>
            </w:r>
          </w:p>
        </w:tc>
        <w:tc>
          <w:tcPr>
            <w:tcW w:w="8333" w:type="dxa"/>
          </w:tcPr>
          <w:p w:rsidR="00532C49" w:rsidRPr="000D7A9D" w:rsidRDefault="000D7A9D" w:rsidP="00073D75">
            <w:pPr>
              <w:pStyle w:val="a4"/>
              <w:spacing w:line="360" w:lineRule="auto"/>
              <w:ind w:left="-108"/>
              <w:rPr>
                <w:sz w:val="28"/>
                <w:szCs w:val="28"/>
              </w:rPr>
            </w:pPr>
            <w:r>
              <w:rPr>
                <w:sz w:val="28"/>
                <w:szCs w:val="28"/>
              </w:rPr>
              <w:t xml:space="preserve"> </w:t>
            </w:r>
            <w:r w:rsidR="00532C49" w:rsidRPr="000D7A9D">
              <w:rPr>
                <w:sz w:val="28"/>
                <w:szCs w:val="28"/>
              </w:rPr>
              <w:t xml:space="preserve">Технические требования к </w:t>
            </w:r>
            <w:r>
              <w:rPr>
                <w:sz w:val="28"/>
                <w:szCs w:val="28"/>
              </w:rPr>
              <w:t>органоминеральным смесям</w:t>
            </w:r>
            <w:r w:rsidR="00532C49" w:rsidRPr="000D7A9D">
              <w:rPr>
                <w:sz w:val="28"/>
                <w:szCs w:val="28"/>
              </w:rPr>
              <w:t>…………….</w:t>
            </w:r>
          </w:p>
        </w:tc>
        <w:tc>
          <w:tcPr>
            <w:tcW w:w="558" w:type="dxa"/>
          </w:tcPr>
          <w:p w:rsidR="00532C49" w:rsidRPr="004C3BD5" w:rsidRDefault="000D7A9D" w:rsidP="00073D75">
            <w:pPr>
              <w:spacing w:line="360" w:lineRule="auto"/>
              <w:jc w:val="right"/>
              <w:rPr>
                <w:sz w:val="28"/>
                <w:szCs w:val="28"/>
              </w:rPr>
            </w:pPr>
            <w:r>
              <w:rPr>
                <w:sz w:val="28"/>
                <w:szCs w:val="28"/>
              </w:rPr>
              <w:t>8</w:t>
            </w:r>
          </w:p>
        </w:tc>
      </w:tr>
      <w:tr w:rsidR="00532C49" w:rsidTr="00797F6E">
        <w:tc>
          <w:tcPr>
            <w:tcW w:w="571" w:type="dxa"/>
          </w:tcPr>
          <w:p w:rsidR="00532C49" w:rsidRPr="000D7A9D" w:rsidRDefault="00532C49" w:rsidP="00073D75">
            <w:pPr>
              <w:spacing w:line="360" w:lineRule="auto"/>
              <w:jc w:val="right"/>
              <w:rPr>
                <w:sz w:val="28"/>
                <w:szCs w:val="28"/>
              </w:rPr>
            </w:pPr>
            <w:r w:rsidRPr="000D7A9D">
              <w:rPr>
                <w:sz w:val="28"/>
                <w:szCs w:val="28"/>
              </w:rPr>
              <w:t>6</w:t>
            </w:r>
          </w:p>
        </w:tc>
        <w:tc>
          <w:tcPr>
            <w:tcW w:w="8333" w:type="dxa"/>
          </w:tcPr>
          <w:p w:rsidR="00532C49" w:rsidRPr="000D7A9D" w:rsidRDefault="000D7A9D" w:rsidP="00EE696E">
            <w:pPr>
              <w:pStyle w:val="a4"/>
              <w:spacing w:line="360" w:lineRule="auto"/>
              <w:ind w:left="-108"/>
              <w:rPr>
                <w:sz w:val="28"/>
                <w:szCs w:val="28"/>
              </w:rPr>
            </w:pPr>
            <w:r>
              <w:rPr>
                <w:sz w:val="28"/>
                <w:szCs w:val="28"/>
              </w:rPr>
              <w:t xml:space="preserve"> </w:t>
            </w:r>
            <w:r w:rsidR="00532C49" w:rsidRPr="000D7A9D">
              <w:rPr>
                <w:sz w:val="28"/>
                <w:szCs w:val="28"/>
              </w:rPr>
              <w:t xml:space="preserve">Технология </w:t>
            </w:r>
            <w:r>
              <w:rPr>
                <w:sz w:val="28"/>
                <w:szCs w:val="28"/>
              </w:rPr>
              <w:t xml:space="preserve">и контроль </w:t>
            </w:r>
            <w:r w:rsidR="00EE696E">
              <w:rPr>
                <w:sz w:val="28"/>
                <w:szCs w:val="28"/>
              </w:rPr>
              <w:t>производства</w:t>
            </w:r>
            <w:r>
              <w:rPr>
                <w:sz w:val="28"/>
                <w:szCs w:val="28"/>
              </w:rPr>
              <w:t xml:space="preserve"> работ ………………………</w:t>
            </w:r>
            <w:r w:rsidR="00EE696E">
              <w:rPr>
                <w:sz w:val="28"/>
                <w:szCs w:val="28"/>
              </w:rPr>
              <w:t>….</w:t>
            </w:r>
          </w:p>
        </w:tc>
        <w:tc>
          <w:tcPr>
            <w:tcW w:w="558" w:type="dxa"/>
          </w:tcPr>
          <w:p w:rsidR="00532C49" w:rsidRPr="004C3BD5" w:rsidRDefault="00EE696E" w:rsidP="00073D75">
            <w:pPr>
              <w:spacing w:line="360" w:lineRule="auto"/>
              <w:jc w:val="right"/>
              <w:rPr>
                <w:sz w:val="28"/>
                <w:szCs w:val="28"/>
              </w:rPr>
            </w:pPr>
            <w:r>
              <w:rPr>
                <w:sz w:val="28"/>
                <w:szCs w:val="28"/>
              </w:rPr>
              <w:t>9</w:t>
            </w:r>
          </w:p>
        </w:tc>
      </w:tr>
      <w:tr w:rsidR="00532C49" w:rsidTr="00797F6E">
        <w:tc>
          <w:tcPr>
            <w:tcW w:w="571" w:type="dxa"/>
          </w:tcPr>
          <w:p w:rsidR="00532C49" w:rsidRPr="000D7A9D" w:rsidRDefault="000D7A9D" w:rsidP="00073D75">
            <w:pPr>
              <w:spacing w:line="360" w:lineRule="auto"/>
              <w:jc w:val="right"/>
              <w:rPr>
                <w:sz w:val="28"/>
                <w:szCs w:val="28"/>
              </w:rPr>
            </w:pPr>
            <w:r>
              <w:rPr>
                <w:sz w:val="28"/>
                <w:szCs w:val="28"/>
              </w:rPr>
              <w:t>7</w:t>
            </w:r>
          </w:p>
        </w:tc>
        <w:tc>
          <w:tcPr>
            <w:tcW w:w="8333" w:type="dxa"/>
          </w:tcPr>
          <w:p w:rsidR="00532C49" w:rsidRPr="000D7A9D" w:rsidRDefault="000D7A9D" w:rsidP="00073D75">
            <w:pPr>
              <w:pStyle w:val="a4"/>
              <w:spacing w:line="360" w:lineRule="auto"/>
              <w:ind w:left="-108"/>
              <w:rPr>
                <w:sz w:val="28"/>
                <w:szCs w:val="28"/>
              </w:rPr>
            </w:pPr>
            <w:r>
              <w:rPr>
                <w:sz w:val="28"/>
                <w:szCs w:val="28"/>
              </w:rPr>
              <w:t xml:space="preserve"> </w:t>
            </w:r>
            <w:r w:rsidR="00532C49" w:rsidRPr="000D7A9D">
              <w:rPr>
                <w:sz w:val="28"/>
                <w:szCs w:val="28"/>
              </w:rPr>
              <w:t>Техника безопасности и охрана окружающей среды………………</w:t>
            </w:r>
            <w:r w:rsidR="00EE696E">
              <w:rPr>
                <w:sz w:val="28"/>
                <w:szCs w:val="28"/>
              </w:rPr>
              <w:t>…</w:t>
            </w:r>
          </w:p>
        </w:tc>
        <w:tc>
          <w:tcPr>
            <w:tcW w:w="558" w:type="dxa"/>
          </w:tcPr>
          <w:p w:rsidR="00532C49" w:rsidRPr="004C3BD5" w:rsidRDefault="000D7A9D" w:rsidP="00073D75">
            <w:pPr>
              <w:spacing w:line="360" w:lineRule="auto"/>
              <w:jc w:val="right"/>
              <w:rPr>
                <w:sz w:val="28"/>
                <w:szCs w:val="28"/>
              </w:rPr>
            </w:pPr>
            <w:r>
              <w:rPr>
                <w:sz w:val="28"/>
                <w:szCs w:val="28"/>
              </w:rPr>
              <w:t>30</w:t>
            </w:r>
          </w:p>
        </w:tc>
      </w:tr>
      <w:tr w:rsidR="00797F6E" w:rsidTr="00797F6E">
        <w:tc>
          <w:tcPr>
            <w:tcW w:w="8904" w:type="dxa"/>
            <w:gridSpan w:val="2"/>
          </w:tcPr>
          <w:p w:rsidR="00797F6E" w:rsidRDefault="001468E4" w:rsidP="00073D75">
            <w:pPr>
              <w:pStyle w:val="a4"/>
              <w:spacing w:line="360" w:lineRule="auto"/>
              <w:ind w:left="-108"/>
              <w:rPr>
                <w:szCs w:val="28"/>
              </w:rPr>
            </w:pPr>
            <w:r w:rsidRPr="00501C18">
              <w:rPr>
                <w:sz w:val="28"/>
                <w:szCs w:val="28"/>
              </w:rPr>
              <w:t>Приложение</w:t>
            </w:r>
            <w:proofErr w:type="gramStart"/>
            <w:r w:rsidRPr="00501C18">
              <w:rPr>
                <w:sz w:val="28"/>
                <w:szCs w:val="28"/>
              </w:rPr>
              <w:t xml:space="preserve"> А</w:t>
            </w:r>
            <w:proofErr w:type="gramEnd"/>
            <w:r w:rsidRPr="00501C18">
              <w:rPr>
                <w:sz w:val="28"/>
                <w:szCs w:val="28"/>
              </w:rPr>
              <w:t xml:space="preserve"> (рекомендуемое)  </w:t>
            </w:r>
            <w:r w:rsidR="00073D75">
              <w:rPr>
                <w:sz w:val="28"/>
                <w:szCs w:val="28"/>
              </w:rPr>
              <w:t xml:space="preserve">Область применения черного щебня и органоминеральных смесей………………………………………………….. </w:t>
            </w:r>
          </w:p>
        </w:tc>
        <w:tc>
          <w:tcPr>
            <w:tcW w:w="558" w:type="dxa"/>
          </w:tcPr>
          <w:p w:rsidR="00797F6E" w:rsidRDefault="00797F6E" w:rsidP="00073D75">
            <w:pPr>
              <w:spacing w:line="360" w:lineRule="auto"/>
              <w:jc w:val="right"/>
            </w:pPr>
          </w:p>
          <w:p w:rsidR="00EE696E" w:rsidRDefault="00EE696E" w:rsidP="006124DD">
            <w:pPr>
              <w:spacing w:line="360" w:lineRule="auto"/>
              <w:jc w:val="right"/>
            </w:pPr>
            <w:r>
              <w:t>3</w:t>
            </w:r>
            <w:r w:rsidR="006124DD">
              <w:t>5</w:t>
            </w:r>
          </w:p>
        </w:tc>
      </w:tr>
      <w:tr w:rsidR="00532C49" w:rsidTr="00797F6E">
        <w:tc>
          <w:tcPr>
            <w:tcW w:w="8904" w:type="dxa"/>
            <w:gridSpan w:val="2"/>
          </w:tcPr>
          <w:p w:rsidR="00532C49" w:rsidRPr="003B17A4" w:rsidRDefault="000D7A9D" w:rsidP="00073D75">
            <w:pPr>
              <w:spacing w:line="360" w:lineRule="auto"/>
              <w:rPr>
                <w:sz w:val="28"/>
                <w:szCs w:val="28"/>
              </w:rPr>
            </w:pPr>
            <w:r>
              <w:rPr>
                <w:sz w:val="28"/>
                <w:szCs w:val="28"/>
              </w:rPr>
              <w:t>Библиография ………………………………………………………………</w:t>
            </w:r>
            <w:r w:rsidR="00EE696E">
              <w:rPr>
                <w:sz w:val="28"/>
                <w:szCs w:val="28"/>
              </w:rPr>
              <w:t>..</w:t>
            </w:r>
          </w:p>
        </w:tc>
        <w:tc>
          <w:tcPr>
            <w:tcW w:w="558" w:type="dxa"/>
          </w:tcPr>
          <w:p w:rsidR="00532C49" w:rsidRPr="004C3BD5" w:rsidRDefault="000D7A9D" w:rsidP="006124DD">
            <w:pPr>
              <w:spacing w:line="360" w:lineRule="auto"/>
              <w:jc w:val="right"/>
              <w:rPr>
                <w:sz w:val="28"/>
                <w:szCs w:val="28"/>
              </w:rPr>
            </w:pPr>
            <w:r>
              <w:rPr>
                <w:sz w:val="28"/>
                <w:szCs w:val="28"/>
              </w:rPr>
              <w:t>3</w:t>
            </w:r>
            <w:r w:rsidR="006124DD">
              <w:rPr>
                <w:sz w:val="28"/>
                <w:szCs w:val="28"/>
              </w:rPr>
              <w:t>6</w:t>
            </w:r>
          </w:p>
        </w:tc>
      </w:tr>
      <w:tr w:rsidR="00532C49" w:rsidTr="00797F6E">
        <w:tc>
          <w:tcPr>
            <w:tcW w:w="8904" w:type="dxa"/>
            <w:gridSpan w:val="2"/>
          </w:tcPr>
          <w:p w:rsidR="00532C49" w:rsidRPr="000D7A9D" w:rsidRDefault="000D7A9D" w:rsidP="00073D75">
            <w:pPr>
              <w:pStyle w:val="a4"/>
              <w:spacing w:line="360" w:lineRule="auto"/>
              <w:rPr>
                <w:sz w:val="28"/>
                <w:szCs w:val="28"/>
              </w:rPr>
            </w:pPr>
            <w:r w:rsidRPr="000D7A9D">
              <w:rPr>
                <w:sz w:val="28"/>
                <w:szCs w:val="28"/>
              </w:rPr>
              <w:t>Пояснительная записка</w:t>
            </w:r>
            <w:r>
              <w:rPr>
                <w:sz w:val="28"/>
                <w:szCs w:val="28"/>
              </w:rPr>
              <w:t xml:space="preserve"> ……………………………………………………</w:t>
            </w:r>
            <w:r w:rsidR="00EE696E">
              <w:rPr>
                <w:sz w:val="28"/>
                <w:szCs w:val="28"/>
              </w:rPr>
              <w:t>..</w:t>
            </w:r>
          </w:p>
        </w:tc>
        <w:tc>
          <w:tcPr>
            <w:tcW w:w="558" w:type="dxa"/>
          </w:tcPr>
          <w:p w:rsidR="00532C49" w:rsidRPr="004C3BD5" w:rsidRDefault="000D7A9D" w:rsidP="006124DD">
            <w:pPr>
              <w:spacing w:line="360" w:lineRule="auto"/>
              <w:jc w:val="right"/>
              <w:rPr>
                <w:sz w:val="28"/>
                <w:szCs w:val="28"/>
              </w:rPr>
            </w:pPr>
            <w:r>
              <w:rPr>
                <w:sz w:val="28"/>
                <w:szCs w:val="28"/>
              </w:rPr>
              <w:t>3</w:t>
            </w:r>
            <w:r w:rsidR="006124DD">
              <w:rPr>
                <w:sz w:val="28"/>
                <w:szCs w:val="28"/>
              </w:rPr>
              <w:t>7</w:t>
            </w:r>
          </w:p>
        </w:tc>
      </w:tr>
    </w:tbl>
    <w:p w:rsidR="00532C49" w:rsidRDefault="00532C49" w:rsidP="008D601D">
      <w:pPr>
        <w:spacing w:line="360" w:lineRule="auto"/>
        <w:jc w:val="both"/>
      </w:pPr>
    </w:p>
    <w:p w:rsidR="00532C49" w:rsidRDefault="00532C49" w:rsidP="008D601D">
      <w:pPr>
        <w:spacing w:line="360" w:lineRule="auto"/>
        <w:jc w:val="both"/>
        <w:sectPr w:rsidR="00532C49" w:rsidSect="00AF26A5">
          <w:headerReference w:type="default" r:id="rId9"/>
          <w:footerReference w:type="default" r:id="rId10"/>
          <w:headerReference w:type="first" r:id="rId11"/>
          <w:footerReference w:type="first" r:id="rId12"/>
          <w:pgSz w:w="11906" w:h="16838"/>
          <w:pgMar w:top="1134" w:right="851" w:bottom="1134" w:left="1701" w:header="709" w:footer="709" w:gutter="0"/>
          <w:pgNumType w:fmt="upperRoman" w:start="1"/>
          <w:cols w:space="708"/>
          <w:titlePg/>
          <w:docGrid w:linePitch="381"/>
        </w:sectPr>
      </w:pPr>
    </w:p>
    <w:tbl>
      <w:tblPr>
        <w:tblStyle w:val="ac"/>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tblGrid>
      <w:tr w:rsidR="008D601D" w:rsidTr="000109FE">
        <w:tc>
          <w:tcPr>
            <w:tcW w:w="9356" w:type="dxa"/>
            <w:tcBorders>
              <w:bottom w:val="single" w:sz="12" w:space="0" w:color="000000" w:themeColor="text1"/>
            </w:tcBorders>
          </w:tcPr>
          <w:p w:rsidR="008D601D" w:rsidRDefault="008D601D" w:rsidP="000109FE">
            <w:pPr>
              <w:rPr>
                <w:sz w:val="28"/>
                <w:szCs w:val="28"/>
              </w:rPr>
            </w:pPr>
            <w:r>
              <w:rPr>
                <w:b/>
                <w:bCs/>
                <w:sz w:val="28"/>
                <w:szCs w:val="28"/>
              </w:rPr>
              <w:lastRenderedPageBreak/>
              <w:t>СТАНДАРТ НАЦИОНАЛЬНОГО ОБЪЕДИНЕНИЯ СТРОИТЕЛЕЙ</w:t>
            </w:r>
          </w:p>
        </w:tc>
      </w:tr>
      <w:tr w:rsidR="008D601D" w:rsidTr="000109FE">
        <w:tc>
          <w:tcPr>
            <w:tcW w:w="9356" w:type="dxa"/>
            <w:tcBorders>
              <w:top w:val="single" w:sz="12" w:space="0" w:color="000000" w:themeColor="text1"/>
            </w:tcBorders>
          </w:tcPr>
          <w:p w:rsidR="008D601D" w:rsidRPr="0066162A" w:rsidRDefault="008D601D" w:rsidP="000109FE">
            <w:pPr>
              <w:pStyle w:val="1"/>
              <w:shd w:val="clear" w:color="auto" w:fill="FFFFFF" w:themeFill="background1"/>
              <w:contextualSpacing/>
              <w:jc w:val="center"/>
              <w:outlineLvl w:val="0"/>
              <w:rPr>
                <w:rFonts w:ascii="Times New Roman" w:hAnsi="Times New Roman"/>
                <w:color w:val="auto"/>
                <w:sz w:val="32"/>
                <w:szCs w:val="32"/>
              </w:rPr>
            </w:pPr>
            <w:r w:rsidRPr="0066162A">
              <w:rPr>
                <w:rFonts w:ascii="Times New Roman" w:hAnsi="Times New Roman"/>
                <w:color w:val="auto"/>
                <w:sz w:val="32"/>
                <w:szCs w:val="32"/>
              </w:rPr>
              <w:t>УСТРОЙСТВО ОСНОВАНИЙ ДОРОЖНЫХ ОДЕЖД</w:t>
            </w:r>
          </w:p>
          <w:p w:rsidR="008D601D" w:rsidRDefault="008D601D" w:rsidP="000109FE">
            <w:pPr>
              <w:rPr>
                <w:sz w:val="28"/>
                <w:szCs w:val="28"/>
              </w:rPr>
            </w:pPr>
          </w:p>
        </w:tc>
      </w:tr>
      <w:tr w:rsidR="008D601D" w:rsidTr="000109FE">
        <w:tc>
          <w:tcPr>
            <w:tcW w:w="9356" w:type="dxa"/>
            <w:tcBorders>
              <w:bottom w:val="single" w:sz="12" w:space="0" w:color="000000" w:themeColor="text1"/>
            </w:tcBorders>
          </w:tcPr>
          <w:p w:rsidR="008D601D" w:rsidRPr="00E35D9E" w:rsidRDefault="008D601D" w:rsidP="000109FE">
            <w:pPr>
              <w:jc w:val="center"/>
              <w:rPr>
                <w:b/>
                <w:sz w:val="28"/>
                <w:szCs w:val="28"/>
              </w:rPr>
            </w:pPr>
            <w:r w:rsidRPr="00E35D9E">
              <w:rPr>
                <w:b/>
                <w:sz w:val="32"/>
                <w:szCs w:val="32"/>
              </w:rPr>
              <w:t xml:space="preserve">Строительство оснований из </w:t>
            </w:r>
            <w:r w:rsidRPr="008D601D">
              <w:rPr>
                <w:b/>
                <w:sz w:val="32"/>
                <w:szCs w:val="32"/>
              </w:rPr>
              <w:t>черного щебня и органоминеральных смесей</w:t>
            </w:r>
          </w:p>
        </w:tc>
      </w:tr>
    </w:tbl>
    <w:p w:rsidR="008D601D" w:rsidRDefault="008D601D" w:rsidP="008D601D"/>
    <w:p w:rsidR="008D601D" w:rsidRPr="00E35D9E" w:rsidRDefault="008D601D" w:rsidP="008D601D">
      <w:pPr>
        <w:rPr>
          <w:sz w:val="24"/>
          <w:szCs w:val="24"/>
        </w:rPr>
      </w:pPr>
      <w:r>
        <w:tab/>
      </w:r>
      <w:r>
        <w:tab/>
      </w:r>
      <w:r>
        <w:tab/>
      </w:r>
      <w:r>
        <w:tab/>
      </w:r>
      <w:r>
        <w:tab/>
      </w:r>
      <w:r>
        <w:tab/>
      </w:r>
      <w:r>
        <w:tab/>
      </w:r>
      <w:r>
        <w:tab/>
      </w:r>
      <w:r>
        <w:tab/>
      </w:r>
      <w:r w:rsidRPr="00E35D9E">
        <w:rPr>
          <w:sz w:val="24"/>
          <w:szCs w:val="24"/>
        </w:rPr>
        <w:t>Дата введения ___________</w:t>
      </w:r>
    </w:p>
    <w:p w:rsidR="008D601D" w:rsidRDefault="008D601D" w:rsidP="008D601D">
      <w:pPr>
        <w:spacing w:line="360" w:lineRule="auto"/>
        <w:jc w:val="both"/>
      </w:pPr>
    </w:p>
    <w:p w:rsidR="008D1F7E" w:rsidRPr="00DE76BC" w:rsidRDefault="008D1F7E" w:rsidP="008D601D">
      <w:pPr>
        <w:pStyle w:val="a3"/>
        <w:numPr>
          <w:ilvl w:val="0"/>
          <w:numId w:val="2"/>
        </w:numPr>
        <w:spacing w:line="360" w:lineRule="auto"/>
        <w:jc w:val="both"/>
        <w:rPr>
          <w:b/>
        </w:rPr>
      </w:pPr>
      <w:r w:rsidRPr="00DE76BC">
        <w:rPr>
          <w:b/>
        </w:rPr>
        <w:t>Область применения</w:t>
      </w:r>
    </w:p>
    <w:p w:rsidR="008D1F7E" w:rsidRDefault="008D1F7E" w:rsidP="008D601D">
      <w:pPr>
        <w:spacing w:line="360" w:lineRule="auto"/>
        <w:jc w:val="both"/>
      </w:pPr>
    </w:p>
    <w:p w:rsidR="00060BE4" w:rsidRDefault="00060BE4" w:rsidP="00060BE4">
      <w:pPr>
        <w:spacing w:line="360" w:lineRule="auto"/>
        <w:jc w:val="center"/>
      </w:pPr>
      <w:r>
        <w:rPr>
          <w:b/>
        </w:rPr>
        <w:t>1 Область применения</w:t>
      </w:r>
    </w:p>
    <w:p w:rsidR="00AF26A5" w:rsidRDefault="00060BE4" w:rsidP="00060BE4">
      <w:pPr>
        <w:spacing w:line="360" w:lineRule="auto"/>
        <w:ind w:firstLine="510"/>
        <w:jc w:val="both"/>
      </w:pPr>
      <w:r>
        <w:t>1.1 Настоящий стандарт организации устанавли</w:t>
      </w:r>
      <w:r>
        <w:t xml:space="preserve">вает правила производства работ </w:t>
      </w:r>
      <w:bookmarkStart w:id="0" w:name="_GoBack"/>
      <w:bookmarkEnd w:id="0"/>
      <w:r w:rsidR="00AF26A5">
        <w:t xml:space="preserve">устройства оснований и </w:t>
      </w:r>
      <w:proofErr w:type="gramStart"/>
      <w:r w:rsidR="00AF26A5">
        <w:t>покрытий</w:t>
      </w:r>
      <w:proofErr w:type="gramEnd"/>
      <w:r w:rsidR="00AF26A5">
        <w:t xml:space="preserve"> автомобильных дорог, и устанавливает требования к технологии работ, их контролю и охране окружающей среды.</w:t>
      </w:r>
    </w:p>
    <w:p w:rsidR="00AF26A5" w:rsidRDefault="00AF26A5" w:rsidP="00AF26A5">
      <w:pPr>
        <w:spacing w:line="360" w:lineRule="auto"/>
        <w:ind w:firstLine="709"/>
        <w:jc w:val="both"/>
      </w:pPr>
      <w:r>
        <w:t>Область применения черного щебня и органоминеральных смесей приведена в приложении А.</w:t>
      </w:r>
    </w:p>
    <w:p w:rsidR="00AF26A5" w:rsidRDefault="008D601D" w:rsidP="008D601D">
      <w:pPr>
        <w:spacing w:line="360" w:lineRule="auto"/>
        <w:jc w:val="both"/>
      </w:pPr>
      <w:r>
        <w:tab/>
      </w:r>
    </w:p>
    <w:p w:rsidR="008D1F7E" w:rsidRPr="00C53A23" w:rsidRDefault="000109FE" w:rsidP="008D601D">
      <w:pPr>
        <w:spacing w:line="360" w:lineRule="auto"/>
        <w:jc w:val="both"/>
        <w:rPr>
          <w:b/>
        </w:rPr>
      </w:pPr>
      <w:r>
        <w:rPr>
          <w:b/>
        </w:rPr>
        <w:tab/>
      </w:r>
      <w:r w:rsidR="00C53A23">
        <w:rPr>
          <w:b/>
        </w:rPr>
        <w:t xml:space="preserve">2 </w:t>
      </w:r>
      <w:r w:rsidR="008D1F7E" w:rsidRPr="00C53A23">
        <w:rPr>
          <w:b/>
        </w:rPr>
        <w:t xml:space="preserve"> Нормативные ссылки</w:t>
      </w:r>
    </w:p>
    <w:p w:rsidR="000E5B9D" w:rsidRDefault="000E5B9D" w:rsidP="008D601D">
      <w:pPr>
        <w:spacing w:line="360" w:lineRule="auto"/>
        <w:jc w:val="both"/>
      </w:pPr>
    </w:p>
    <w:p w:rsidR="000E5B9D" w:rsidRDefault="000109FE" w:rsidP="008D601D">
      <w:pPr>
        <w:spacing w:line="360" w:lineRule="auto"/>
        <w:jc w:val="both"/>
      </w:pPr>
      <w:r>
        <w:tab/>
      </w:r>
      <w:r w:rsidR="000E5B9D">
        <w:t>В настоящем разделе использованы ссылки на следующие стандарты:</w:t>
      </w:r>
    </w:p>
    <w:p w:rsidR="000E5B9D" w:rsidRDefault="000109FE" w:rsidP="008D601D">
      <w:pPr>
        <w:spacing w:line="360" w:lineRule="auto"/>
        <w:jc w:val="both"/>
      </w:pPr>
      <w:r>
        <w:tab/>
      </w:r>
      <w:r w:rsidR="000E5B9D">
        <w:t xml:space="preserve">ГОСТ 3344-83  Щебень и </w:t>
      </w:r>
      <w:proofErr w:type="gramStart"/>
      <w:r w:rsidR="000E5B9D">
        <w:t>песок</w:t>
      </w:r>
      <w:proofErr w:type="gramEnd"/>
      <w:r w:rsidR="000E5B9D">
        <w:t xml:space="preserve"> шлаковые для дорожного строительства. Технические условия.</w:t>
      </w:r>
    </w:p>
    <w:p w:rsidR="000E5B9D" w:rsidRDefault="000109FE" w:rsidP="008D601D">
      <w:pPr>
        <w:spacing w:line="360" w:lineRule="auto"/>
        <w:jc w:val="both"/>
      </w:pPr>
      <w:r>
        <w:tab/>
      </w:r>
      <w:r w:rsidR="000E5B9D">
        <w:t>ГОСТ 8267-93 Щебень и гравий из плотных горных пород для строительных работ. Технические условия.</w:t>
      </w:r>
    </w:p>
    <w:p w:rsidR="00B145EC" w:rsidRDefault="00B145EC" w:rsidP="008D601D">
      <w:pPr>
        <w:spacing w:line="360" w:lineRule="auto"/>
        <w:jc w:val="both"/>
      </w:pPr>
      <w:r>
        <w:tab/>
        <w:t>ГОСТ 8269.0-97  Щебень и гравий из плотных горных пород и отходов промышленного производства для строительных работ. Методы физико-механических испытаний.</w:t>
      </w:r>
    </w:p>
    <w:p w:rsidR="000109FE" w:rsidRDefault="000109FE" w:rsidP="000109FE">
      <w:pPr>
        <w:spacing w:line="360" w:lineRule="auto"/>
        <w:jc w:val="both"/>
      </w:pPr>
      <w:r>
        <w:tab/>
        <w:t>ГОСТ 8736-93 Песок для строительных работ. Технические условия.</w:t>
      </w:r>
    </w:p>
    <w:p w:rsidR="000E5B9D" w:rsidRDefault="000109FE" w:rsidP="008D601D">
      <w:pPr>
        <w:spacing w:line="360" w:lineRule="auto"/>
        <w:jc w:val="both"/>
      </w:pPr>
      <w:r>
        <w:tab/>
      </w:r>
      <w:r w:rsidR="000E5B9D">
        <w:t>ГОСТ 9179-77  Известь строительная. Технические условия.</w:t>
      </w:r>
    </w:p>
    <w:p w:rsidR="000E5B9D" w:rsidRDefault="000109FE" w:rsidP="008D601D">
      <w:pPr>
        <w:spacing w:line="360" w:lineRule="auto"/>
        <w:jc w:val="both"/>
      </w:pPr>
      <w:r>
        <w:lastRenderedPageBreak/>
        <w:tab/>
      </w:r>
      <w:r w:rsidR="000E5B9D">
        <w:t xml:space="preserve">ГОСТ 10178-85 Портландцемент и </w:t>
      </w:r>
      <w:proofErr w:type="spellStart"/>
      <w:r w:rsidR="000E5B9D">
        <w:t>шлакопортландцемент</w:t>
      </w:r>
      <w:proofErr w:type="spellEnd"/>
      <w:r w:rsidR="000E5B9D">
        <w:t>. Технические условия.</w:t>
      </w:r>
    </w:p>
    <w:p w:rsidR="000E5B9D" w:rsidRDefault="000109FE" w:rsidP="008D601D">
      <w:pPr>
        <w:spacing w:line="360" w:lineRule="auto"/>
        <w:jc w:val="both"/>
      </w:pPr>
      <w:r>
        <w:tab/>
      </w:r>
      <w:r w:rsidR="000E5B9D">
        <w:t>ГОСТ 11955-82 Битумы нефтяные дорожные жидкие. Технические условия.</w:t>
      </w:r>
    </w:p>
    <w:p w:rsidR="000E5B9D" w:rsidRDefault="000109FE" w:rsidP="008D601D">
      <w:pPr>
        <w:spacing w:line="360" w:lineRule="auto"/>
        <w:jc w:val="both"/>
      </w:pPr>
      <w:r>
        <w:tab/>
      </w:r>
      <w:r w:rsidR="000E5B9D">
        <w:t xml:space="preserve">ГОСТ 12801-98 Материалы на основе </w:t>
      </w:r>
      <w:proofErr w:type="gramStart"/>
      <w:r w:rsidR="000E5B9D">
        <w:t>органических</w:t>
      </w:r>
      <w:proofErr w:type="gramEnd"/>
      <w:r w:rsidR="000E5B9D">
        <w:t xml:space="preserve"> вяжущих для дорожного и аэродромного строительства. Методы испытаний.</w:t>
      </w:r>
    </w:p>
    <w:p w:rsidR="000109FE" w:rsidRDefault="000109FE" w:rsidP="000109FE">
      <w:pPr>
        <w:spacing w:line="360" w:lineRule="auto"/>
        <w:jc w:val="both"/>
      </w:pPr>
      <w:r>
        <w:tab/>
        <w:t>ГОСТ 16557-78 Порошок минеральный для асфальтобетонных смесей. Технические условия.</w:t>
      </w:r>
    </w:p>
    <w:p w:rsidR="000E5B9D" w:rsidRDefault="000109FE" w:rsidP="008D601D">
      <w:pPr>
        <w:spacing w:line="360" w:lineRule="auto"/>
        <w:jc w:val="both"/>
      </w:pPr>
      <w:r>
        <w:tab/>
      </w:r>
      <w:r w:rsidR="000E5B9D">
        <w:t>ГОСТ 22245-90 Битумы нефтяные дорожные вязкие. Технические условия.</w:t>
      </w:r>
    </w:p>
    <w:p w:rsidR="000109FE" w:rsidRDefault="000109FE" w:rsidP="000109FE">
      <w:pPr>
        <w:spacing w:line="360" w:lineRule="auto"/>
        <w:jc w:val="both"/>
      </w:pPr>
      <w:r>
        <w:tab/>
        <w:t>ГОСТ 23735-79. Смеси песчано-гравийные для строительных работ. Технические условия.</w:t>
      </w:r>
    </w:p>
    <w:p w:rsidR="000109FE" w:rsidRDefault="000109FE" w:rsidP="000109FE">
      <w:pPr>
        <w:spacing w:line="360" w:lineRule="auto"/>
        <w:jc w:val="both"/>
      </w:pPr>
      <w:r>
        <w:tab/>
        <w:t xml:space="preserve">ГОСТ 30491-97 Смеси органоминеральные и грунты, укрепленные </w:t>
      </w:r>
      <w:proofErr w:type="gramStart"/>
      <w:r>
        <w:t>органическими</w:t>
      </w:r>
      <w:proofErr w:type="gramEnd"/>
      <w:r>
        <w:t xml:space="preserve"> вяжущими для дорожного и аэродромного строительства. Технические условия.</w:t>
      </w:r>
    </w:p>
    <w:p w:rsidR="005632B6" w:rsidRDefault="000109FE" w:rsidP="008D601D">
      <w:pPr>
        <w:spacing w:line="360" w:lineRule="auto"/>
        <w:jc w:val="both"/>
      </w:pPr>
      <w:r>
        <w:tab/>
      </w:r>
      <w:r w:rsidR="005632B6">
        <w:t>ГОСТ 31015-2002</w:t>
      </w:r>
      <w:r w:rsidR="00C53A23">
        <w:t xml:space="preserve"> </w:t>
      </w:r>
      <w:r w:rsidR="005632B6">
        <w:t xml:space="preserve"> Смеси асфальтобетонные и асфальтобетон щебеночно-мастичные. Технические условия.</w:t>
      </w:r>
    </w:p>
    <w:p w:rsidR="005632B6" w:rsidRDefault="000109FE" w:rsidP="008D601D">
      <w:pPr>
        <w:spacing w:line="360" w:lineRule="auto"/>
        <w:jc w:val="both"/>
      </w:pPr>
      <w:r>
        <w:tab/>
      </w:r>
      <w:r w:rsidR="005632B6">
        <w:t xml:space="preserve">ГОСТ </w:t>
      </w:r>
      <w:proofErr w:type="gramStart"/>
      <w:r w:rsidR="005632B6">
        <w:t>Р</w:t>
      </w:r>
      <w:proofErr w:type="gramEnd"/>
      <w:r w:rsidR="005632B6">
        <w:t xml:space="preserve"> 52128-2003 Эмульсии битумные дорожные. Технические условия.</w:t>
      </w:r>
    </w:p>
    <w:p w:rsidR="009956E9" w:rsidRDefault="000109FE" w:rsidP="008D601D">
      <w:pPr>
        <w:spacing w:line="360" w:lineRule="auto"/>
        <w:jc w:val="both"/>
      </w:pPr>
      <w:r>
        <w:tab/>
      </w:r>
    </w:p>
    <w:p w:rsidR="009956E9" w:rsidRPr="007D6A3D" w:rsidRDefault="000109FE" w:rsidP="008D601D">
      <w:pPr>
        <w:spacing w:line="360" w:lineRule="auto"/>
        <w:jc w:val="both"/>
        <w:rPr>
          <w:b/>
        </w:rPr>
      </w:pPr>
      <w:r>
        <w:rPr>
          <w:b/>
        </w:rPr>
        <w:tab/>
      </w:r>
      <w:r w:rsidR="007D6A3D">
        <w:rPr>
          <w:b/>
        </w:rPr>
        <w:t xml:space="preserve">3 </w:t>
      </w:r>
      <w:r w:rsidR="009956E9" w:rsidRPr="007D6A3D">
        <w:rPr>
          <w:b/>
        </w:rPr>
        <w:t xml:space="preserve"> Термины и определения</w:t>
      </w:r>
    </w:p>
    <w:p w:rsidR="005309D2" w:rsidRDefault="005309D2" w:rsidP="008D601D">
      <w:pPr>
        <w:spacing w:line="360" w:lineRule="auto"/>
        <w:jc w:val="both"/>
      </w:pPr>
    </w:p>
    <w:p w:rsidR="009956E9" w:rsidRDefault="000109FE" w:rsidP="008D601D">
      <w:pPr>
        <w:spacing w:line="360" w:lineRule="auto"/>
        <w:jc w:val="both"/>
      </w:pPr>
      <w:r w:rsidRPr="000109FE">
        <w:tab/>
      </w:r>
      <w:r w:rsidR="0008507F" w:rsidRPr="000109FE">
        <w:t>3.1</w:t>
      </w:r>
      <w:r w:rsidR="0023744C">
        <w:t xml:space="preserve"> </w:t>
      </w:r>
      <w:r w:rsidR="0023744C" w:rsidRPr="00B017F3">
        <w:rPr>
          <w:b/>
        </w:rPr>
        <w:t>ч</w:t>
      </w:r>
      <w:r w:rsidR="005309D2" w:rsidRPr="00B017F3">
        <w:rPr>
          <w:b/>
        </w:rPr>
        <w:t>ерный щебень</w:t>
      </w:r>
      <w:r w:rsidR="005309D2">
        <w:t xml:space="preserve"> – щебень, обработанный </w:t>
      </w:r>
      <w:proofErr w:type="gramStart"/>
      <w:r w:rsidR="005309D2">
        <w:t>органичес</w:t>
      </w:r>
      <w:r w:rsidR="00BB0C23">
        <w:t>ким</w:t>
      </w:r>
      <w:proofErr w:type="gramEnd"/>
      <w:r w:rsidR="00BB0C23">
        <w:t xml:space="preserve"> вяжущим в установках</w:t>
      </w:r>
      <w:r w:rsidR="005309D2">
        <w:t xml:space="preserve"> принудительного перемешивания.</w:t>
      </w:r>
    </w:p>
    <w:p w:rsidR="00D20321" w:rsidRDefault="000109FE" w:rsidP="008D601D">
      <w:pPr>
        <w:spacing w:line="360" w:lineRule="auto"/>
        <w:jc w:val="both"/>
      </w:pPr>
      <w:r>
        <w:tab/>
      </w:r>
      <w:r w:rsidR="0023744C" w:rsidRPr="0008507F">
        <w:t>3.2</w:t>
      </w:r>
      <w:r w:rsidR="0023744C">
        <w:t xml:space="preserve"> </w:t>
      </w:r>
      <w:r w:rsidR="0023744C" w:rsidRPr="00B017F3">
        <w:rPr>
          <w:b/>
        </w:rPr>
        <w:t>п</w:t>
      </w:r>
      <w:r w:rsidR="00D20321" w:rsidRPr="00B017F3">
        <w:rPr>
          <w:b/>
        </w:rPr>
        <w:t>ропитка</w:t>
      </w:r>
      <w:r w:rsidR="00D20321" w:rsidRPr="00D20321">
        <w:t xml:space="preserve"> – технологический проце</w:t>
      </w:r>
      <w:proofErr w:type="gramStart"/>
      <w:r w:rsidR="00D20321" w:rsidRPr="00D20321">
        <w:t>сс стр</w:t>
      </w:r>
      <w:proofErr w:type="gramEnd"/>
      <w:r w:rsidR="00D20321" w:rsidRPr="00D20321">
        <w:t xml:space="preserve">оительства основания </w:t>
      </w:r>
      <w:r w:rsidR="00B145EC">
        <w:t xml:space="preserve">или  </w:t>
      </w:r>
      <w:r w:rsidR="00D20321" w:rsidRPr="00D20321">
        <w:t>покрытия облегченного типа путем  последовательной послойной рос</w:t>
      </w:r>
      <w:r w:rsidR="001A115C">
        <w:t>сыпи и уплотнения щебня</w:t>
      </w:r>
      <w:r w:rsidR="00D20321" w:rsidRPr="00D20321">
        <w:t xml:space="preserve"> разной крупности с </w:t>
      </w:r>
      <w:proofErr w:type="spellStart"/>
      <w:r w:rsidR="00D20321" w:rsidRPr="00D20321">
        <w:t>расклинцовкой</w:t>
      </w:r>
      <w:proofErr w:type="spellEnd"/>
      <w:r w:rsidR="00D20321" w:rsidRPr="00D20321">
        <w:t xml:space="preserve"> основного слоя и пропиткой органическим вяжущим на глубину </w:t>
      </w:r>
      <w:r w:rsidR="00B145EC">
        <w:t xml:space="preserve">от 4 до </w:t>
      </w:r>
      <w:r w:rsidR="00D20321" w:rsidRPr="00D20321">
        <w:t>10 см.</w:t>
      </w:r>
    </w:p>
    <w:p w:rsidR="005309D2" w:rsidRDefault="000109FE" w:rsidP="008D601D">
      <w:pPr>
        <w:spacing w:line="360" w:lineRule="auto"/>
        <w:jc w:val="both"/>
      </w:pPr>
      <w:r>
        <w:lastRenderedPageBreak/>
        <w:tab/>
      </w:r>
      <w:r w:rsidR="0023744C" w:rsidRPr="0008507F">
        <w:t>3.3</w:t>
      </w:r>
      <w:r w:rsidR="0023744C">
        <w:rPr>
          <w:b/>
        </w:rPr>
        <w:t xml:space="preserve"> </w:t>
      </w:r>
      <w:r w:rsidR="0023744C" w:rsidRPr="00B017F3">
        <w:rPr>
          <w:b/>
        </w:rPr>
        <w:t>о</w:t>
      </w:r>
      <w:r w:rsidR="005309D2" w:rsidRPr="00B017F3">
        <w:rPr>
          <w:b/>
        </w:rPr>
        <w:t>рганоминеральная смесь</w:t>
      </w:r>
      <w:r w:rsidR="005309D2">
        <w:t xml:space="preserve"> – рационально подобранная смесь, получаемая смешением на дороге или в установке минеральных материалов с битумом или битумной эмульсией.</w:t>
      </w:r>
    </w:p>
    <w:p w:rsidR="005309D2" w:rsidRDefault="000109FE" w:rsidP="008D601D">
      <w:pPr>
        <w:spacing w:line="360" w:lineRule="auto"/>
        <w:jc w:val="both"/>
      </w:pPr>
      <w:r>
        <w:tab/>
      </w:r>
      <w:r w:rsidR="0023744C" w:rsidRPr="0008507F">
        <w:t>3.4</w:t>
      </w:r>
      <w:r w:rsidR="0023744C" w:rsidRPr="0023744C">
        <w:rPr>
          <w:b/>
        </w:rPr>
        <w:t xml:space="preserve"> </w:t>
      </w:r>
      <w:r w:rsidR="0023744C" w:rsidRPr="00B017F3">
        <w:rPr>
          <w:b/>
        </w:rPr>
        <w:t>э</w:t>
      </w:r>
      <w:r w:rsidR="005309D2" w:rsidRPr="00B017F3">
        <w:rPr>
          <w:b/>
        </w:rPr>
        <w:t>мульсия битумная дорожная</w:t>
      </w:r>
      <w:r w:rsidR="005309D2">
        <w:t xml:space="preserve"> – маловязкая жидкость темно-коричневого цвета, полученная диспергированием битума в водном растворе эмульгатора. Эмульсии бывают прямые и обратные.</w:t>
      </w:r>
    </w:p>
    <w:p w:rsidR="00B145EC" w:rsidRDefault="000109FE" w:rsidP="008D601D">
      <w:pPr>
        <w:spacing w:line="360" w:lineRule="auto"/>
        <w:jc w:val="both"/>
      </w:pPr>
      <w:r>
        <w:tab/>
      </w:r>
      <w:r w:rsidR="0023744C" w:rsidRPr="0008507F">
        <w:t>3.5</w:t>
      </w:r>
      <w:r w:rsidR="0023744C" w:rsidRPr="0023744C">
        <w:rPr>
          <w:b/>
        </w:rPr>
        <w:t xml:space="preserve"> </w:t>
      </w:r>
      <w:r w:rsidR="0023744C">
        <w:rPr>
          <w:b/>
        </w:rPr>
        <w:t>э</w:t>
      </w:r>
      <w:r w:rsidR="005309D2" w:rsidRPr="0023744C">
        <w:rPr>
          <w:b/>
        </w:rPr>
        <w:t>мульсия битумная прямая</w:t>
      </w:r>
      <w:r w:rsidR="005309D2">
        <w:t xml:space="preserve"> – однородная маловязкая жидкость, получаемая путем диспергирования битума в водном растворе эмульгатора. </w:t>
      </w:r>
      <w:r>
        <w:tab/>
      </w:r>
      <w:r w:rsidR="005309D2">
        <w:t>В зависимости от вида эмульгатора прямые эмульсии подразделяют на катионные, анионные и пасты.</w:t>
      </w:r>
    </w:p>
    <w:p w:rsidR="00E7799A" w:rsidRDefault="000109FE" w:rsidP="008D601D">
      <w:pPr>
        <w:spacing w:line="360" w:lineRule="auto"/>
        <w:jc w:val="both"/>
      </w:pPr>
      <w:r>
        <w:tab/>
      </w:r>
      <w:r w:rsidR="0023744C" w:rsidRPr="0008507F">
        <w:t>3.6</w:t>
      </w:r>
      <w:r w:rsidR="0023744C" w:rsidRPr="0023744C">
        <w:rPr>
          <w:b/>
        </w:rPr>
        <w:t xml:space="preserve"> э</w:t>
      </w:r>
      <w:r w:rsidR="00E7799A" w:rsidRPr="0023744C">
        <w:rPr>
          <w:b/>
        </w:rPr>
        <w:t>мульсия битумная обратная</w:t>
      </w:r>
      <w:r w:rsidR="00E7799A">
        <w:t xml:space="preserve"> – однородная жидкость, получаемая путем диспергирования воды в </w:t>
      </w:r>
      <w:proofErr w:type="gramStart"/>
      <w:r w:rsidR="00E7799A">
        <w:t>вяжущем</w:t>
      </w:r>
      <w:proofErr w:type="gramEnd"/>
      <w:r w:rsidR="00E7799A">
        <w:t xml:space="preserve">. Содержание </w:t>
      </w:r>
      <w:proofErr w:type="gramStart"/>
      <w:r w:rsidR="00E7799A">
        <w:t>вяжущего</w:t>
      </w:r>
      <w:proofErr w:type="gramEnd"/>
      <w:r w:rsidR="00E7799A">
        <w:t xml:space="preserve"> в обратной</w:t>
      </w:r>
    </w:p>
    <w:p w:rsidR="00E7799A" w:rsidRDefault="0023744C" w:rsidP="008D601D">
      <w:pPr>
        <w:spacing w:line="360" w:lineRule="auto"/>
        <w:jc w:val="both"/>
      </w:pPr>
      <w:r>
        <w:t xml:space="preserve">эмульсии составляет </w:t>
      </w:r>
      <w:r w:rsidR="00B145EC">
        <w:t xml:space="preserve">от </w:t>
      </w:r>
      <w:r>
        <w:t>60</w:t>
      </w:r>
      <w:r w:rsidR="00B145EC">
        <w:t xml:space="preserve"> до </w:t>
      </w:r>
      <w:r w:rsidR="00E7799A">
        <w:t>80%.</w:t>
      </w:r>
    </w:p>
    <w:p w:rsidR="00E7799A" w:rsidRDefault="000109FE" w:rsidP="008D601D">
      <w:pPr>
        <w:spacing w:line="360" w:lineRule="auto"/>
        <w:jc w:val="both"/>
      </w:pPr>
      <w:r>
        <w:tab/>
      </w:r>
      <w:r w:rsidR="0023744C" w:rsidRPr="0008507F">
        <w:t>3.7</w:t>
      </w:r>
      <w:r w:rsidR="0023744C" w:rsidRPr="0023744C">
        <w:rPr>
          <w:b/>
        </w:rPr>
        <w:t xml:space="preserve"> </w:t>
      </w:r>
      <w:r w:rsidR="0023744C">
        <w:rPr>
          <w:b/>
        </w:rPr>
        <w:t>э</w:t>
      </w:r>
      <w:r w:rsidR="00E7799A" w:rsidRPr="0023744C">
        <w:rPr>
          <w:b/>
        </w:rPr>
        <w:t>мульгаторы</w:t>
      </w:r>
      <w:r w:rsidR="00E7799A">
        <w:t xml:space="preserve"> – поверхностно-активные вещества (ПАВ), активирующие процесс диспергирования битума в водном растворе эмульгатора и обеспечивающие стабильность эмульсии.</w:t>
      </w:r>
    </w:p>
    <w:p w:rsidR="00E7799A" w:rsidRDefault="000109FE" w:rsidP="008D601D">
      <w:pPr>
        <w:spacing w:line="360" w:lineRule="auto"/>
        <w:jc w:val="both"/>
      </w:pPr>
      <w:r>
        <w:tab/>
      </w:r>
      <w:r w:rsidR="0023744C" w:rsidRPr="0008507F">
        <w:t>3.8</w:t>
      </w:r>
      <w:r w:rsidR="0023744C" w:rsidRPr="0023744C">
        <w:rPr>
          <w:b/>
        </w:rPr>
        <w:t xml:space="preserve"> б</w:t>
      </w:r>
      <w:r w:rsidR="00E7799A" w:rsidRPr="0023744C">
        <w:rPr>
          <w:b/>
        </w:rPr>
        <w:t>итумы нефтяные дорожные вязкие</w:t>
      </w:r>
      <w:r w:rsidR="00E7799A">
        <w:t xml:space="preserve"> – вяжущие для дорожного строительства. Подразделяются на марки в зависимости от вязкости.</w:t>
      </w:r>
    </w:p>
    <w:p w:rsidR="00E7799A" w:rsidRDefault="000109FE" w:rsidP="008D601D">
      <w:pPr>
        <w:spacing w:line="360" w:lineRule="auto"/>
        <w:jc w:val="both"/>
      </w:pPr>
      <w:r>
        <w:tab/>
      </w:r>
      <w:r w:rsidR="0023744C" w:rsidRPr="0008507F">
        <w:t>3.9</w:t>
      </w:r>
      <w:r w:rsidR="0023744C" w:rsidRPr="0023744C">
        <w:rPr>
          <w:b/>
        </w:rPr>
        <w:t xml:space="preserve"> б</w:t>
      </w:r>
      <w:r w:rsidR="00E7799A" w:rsidRPr="0023744C">
        <w:rPr>
          <w:b/>
        </w:rPr>
        <w:t>итумы нефтяные дорожные жидкие</w:t>
      </w:r>
      <w:r w:rsidR="00E7799A">
        <w:t xml:space="preserve"> – вяжущие, полученные разжижением вязкого битума нефтяными продуктами</w:t>
      </w:r>
      <w:r w:rsidR="00495A9B">
        <w:t xml:space="preserve"> с добавлением ПАВ. Подразделяются на марки по вязкости битума и на классы:  быстро густеющие (БГ), средне густеющие (СГ) и медленно густеющие (МГ).</w:t>
      </w:r>
    </w:p>
    <w:p w:rsidR="00EB6BF7" w:rsidRDefault="00EB6BF7" w:rsidP="008D601D">
      <w:pPr>
        <w:spacing w:line="360" w:lineRule="auto"/>
        <w:jc w:val="both"/>
      </w:pPr>
      <w:r w:rsidRPr="00EB6BF7">
        <w:t>Жидкие битумы класса МГО являются остаточными продуктами нефтепереработки.</w:t>
      </w:r>
    </w:p>
    <w:p w:rsidR="00495A9B" w:rsidRDefault="000109FE" w:rsidP="008D601D">
      <w:pPr>
        <w:spacing w:line="360" w:lineRule="auto"/>
        <w:jc w:val="both"/>
      </w:pPr>
      <w:r>
        <w:tab/>
      </w:r>
      <w:r w:rsidR="0008507F" w:rsidRPr="0008507F">
        <w:t>3.10</w:t>
      </w:r>
      <w:r w:rsidR="0008507F">
        <w:rPr>
          <w:b/>
        </w:rPr>
        <w:t xml:space="preserve"> п</w:t>
      </w:r>
      <w:r w:rsidR="00495A9B" w:rsidRPr="0008507F">
        <w:rPr>
          <w:b/>
        </w:rPr>
        <w:t>оверхностно-активные вещества</w:t>
      </w:r>
      <w:r w:rsidR="00495A9B">
        <w:t xml:space="preserve"> – минеральные или органические добавки, вводимые в смесь для повышения сцепления вяжущего с поверхностью каменного материала или с целью регулирования процессов формирования в смеси.</w:t>
      </w:r>
    </w:p>
    <w:p w:rsidR="00C35698" w:rsidRDefault="00C35698" w:rsidP="008D601D">
      <w:pPr>
        <w:spacing w:line="360" w:lineRule="auto"/>
        <w:jc w:val="both"/>
      </w:pPr>
    </w:p>
    <w:p w:rsidR="00C35698" w:rsidRPr="0008507F" w:rsidRDefault="000109FE" w:rsidP="008D601D">
      <w:pPr>
        <w:spacing w:line="360" w:lineRule="auto"/>
        <w:jc w:val="both"/>
        <w:rPr>
          <w:b/>
        </w:rPr>
      </w:pPr>
      <w:r>
        <w:rPr>
          <w:b/>
        </w:rPr>
        <w:lastRenderedPageBreak/>
        <w:tab/>
      </w:r>
      <w:r w:rsidR="0008507F">
        <w:rPr>
          <w:b/>
        </w:rPr>
        <w:t xml:space="preserve">4 </w:t>
      </w:r>
      <w:r w:rsidR="00B145EC">
        <w:rPr>
          <w:b/>
        </w:rPr>
        <w:t>Используемые</w:t>
      </w:r>
      <w:r w:rsidR="00C35698" w:rsidRPr="0008507F">
        <w:rPr>
          <w:b/>
        </w:rPr>
        <w:t xml:space="preserve"> материал</w:t>
      </w:r>
      <w:r w:rsidR="00B145EC">
        <w:rPr>
          <w:b/>
        </w:rPr>
        <w:t>ы</w:t>
      </w:r>
    </w:p>
    <w:p w:rsidR="00025CBF" w:rsidRDefault="00025CBF" w:rsidP="008D601D">
      <w:pPr>
        <w:spacing w:line="360" w:lineRule="auto"/>
        <w:jc w:val="both"/>
      </w:pPr>
    </w:p>
    <w:p w:rsidR="00025CBF" w:rsidRDefault="000109FE" w:rsidP="008D601D">
      <w:pPr>
        <w:spacing w:line="360" w:lineRule="auto"/>
        <w:jc w:val="both"/>
      </w:pPr>
      <w:r>
        <w:tab/>
      </w:r>
      <w:r w:rsidR="0008507F">
        <w:t>4.1</w:t>
      </w:r>
      <w:r w:rsidR="00025CBF">
        <w:t xml:space="preserve"> Минеральные материалы</w:t>
      </w:r>
    </w:p>
    <w:p w:rsidR="001448EA" w:rsidRDefault="000109FE" w:rsidP="008D601D">
      <w:pPr>
        <w:spacing w:line="360" w:lineRule="auto"/>
        <w:jc w:val="both"/>
      </w:pPr>
      <w:r>
        <w:tab/>
      </w:r>
      <w:r w:rsidR="0008507F">
        <w:t>4.1.1</w:t>
      </w:r>
      <w:r w:rsidR="001448EA">
        <w:t xml:space="preserve"> Щебень из плотных горных пород для пропитки и щебень для приготовления черного щебня должны соответствовать требованиям ГОСТ</w:t>
      </w:r>
      <w:r>
        <w:t> </w:t>
      </w:r>
      <w:r w:rsidR="001448EA">
        <w:t>8267, щебень из шлаков устойчивой структуры – ГОСТ 3344. Допускается применять щебень, выпускаемый по зарубежным нормам, при условии соответствия его качества требованиям настоящего стандарта.</w:t>
      </w:r>
    </w:p>
    <w:p w:rsidR="001448EA" w:rsidRDefault="000109FE" w:rsidP="008D601D">
      <w:pPr>
        <w:spacing w:line="360" w:lineRule="auto"/>
        <w:jc w:val="both"/>
      </w:pPr>
      <w:r>
        <w:tab/>
      </w:r>
      <w:r w:rsidR="005C698A">
        <w:t>4.1.2</w:t>
      </w:r>
      <w:proofErr w:type="gramStart"/>
      <w:r w:rsidR="00B145EC">
        <w:t> </w:t>
      </w:r>
      <w:r w:rsidR="001448EA">
        <w:t>Д</w:t>
      </w:r>
      <w:proofErr w:type="gramEnd"/>
      <w:r w:rsidR="001448EA">
        <w:t>ля пропитки используют щебень, разделенный на фракции:</w:t>
      </w:r>
      <w:r w:rsidR="0008507F">
        <w:t xml:space="preserve"> </w:t>
      </w:r>
      <w:r w:rsidR="00B145EC">
        <w:t xml:space="preserve">от </w:t>
      </w:r>
      <w:r w:rsidR="0008507F">
        <w:t>40</w:t>
      </w:r>
      <w:r w:rsidR="00B145EC">
        <w:t xml:space="preserve"> до </w:t>
      </w:r>
      <w:r w:rsidR="0008507F">
        <w:t xml:space="preserve">70 мм, </w:t>
      </w:r>
      <w:r w:rsidR="00B145EC">
        <w:t xml:space="preserve">от </w:t>
      </w:r>
      <w:r w:rsidR="0008507F">
        <w:t>20</w:t>
      </w:r>
      <w:r w:rsidR="00B145EC">
        <w:t xml:space="preserve"> до </w:t>
      </w:r>
      <w:r w:rsidR="0008507F">
        <w:t xml:space="preserve">40 мм, </w:t>
      </w:r>
      <w:r w:rsidR="00B145EC">
        <w:t xml:space="preserve">от </w:t>
      </w:r>
      <w:r w:rsidR="0008507F">
        <w:t>10</w:t>
      </w:r>
      <w:r w:rsidR="00B145EC">
        <w:t xml:space="preserve"> до </w:t>
      </w:r>
      <w:r w:rsidR="0008507F">
        <w:t>20</w:t>
      </w:r>
      <w:r w:rsidR="00B145EC">
        <w:t xml:space="preserve"> </w:t>
      </w:r>
      <w:r w:rsidR="0008507F">
        <w:t xml:space="preserve">мм, </w:t>
      </w:r>
      <w:r w:rsidR="00B145EC">
        <w:t xml:space="preserve">от </w:t>
      </w:r>
      <w:r w:rsidR="0008507F">
        <w:t>5</w:t>
      </w:r>
      <w:r w:rsidR="00B145EC">
        <w:t xml:space="preserve"> до </w:t>
      </w:r>
      <w:r w:rsidR="00AA020C">
        <w:t>10 мм. При глубине</w:t>
      </w:r>
      <w:r w:rsidR="0008507F">
        <w:t xml:space="preserve"> пропитки менее 8 см фракцию </w:t>
      </w:r>
      <w:r w:rsidR="00B145EC">
        <w:t xml:space="preserve">от </w:t>
      </w:r>
      <w:r w:rsidR="0008507F">
        <w:t>40</w:t>
      </w:r>
      <w:r w:rsidR="00B145EC">
        <w:t xml:space="preserve"> до </w:t>
      </w:r>
      <w:r w:rsidR="0008507F">
        <w:t xml:space="preserve">70 мм не применяют. Фракцию </w:t>
      </w:r>
      <w:r w:rsidR="00B145EC">
        <w:t xml:space="preserve">от </w:t>
      </w:r>
      <w:r w:rsidR="0008507F">
        <w:t>5</w:t>
      </w:r>
      <w:r w:rsidR="00B145EC">
        <w:t xml:space="preserve"> до </w:t>
      </w:r>
      <w:r w:rsidR="00AA020C">
        <w:t>10 мм не применяют при устройстве оснований.</w:t>
      </w:r>
    </w:p>
    <w:p w:rsidR="0022005A" w:rsidRDefault="000109FE" w:rsidP="008D601D">
      <w:pPr>
        <w:spacing w:line="360" w:lineRule="auto"/>
        <w:jc w:val="both"/>
      </w:pPr>
      <w:r>
        <w:tab/>
      </w:r>
      <w:r w:rsidR="005C698A">
        <w:t>4.1.3</w:t>
      </w:r>
      <w:proofErr w:type="gramStart"/>
      <w:r w:rsidR="005C698A">
        <w:t xml:space="preserve"> </w:t>
      </w:r>
      <w:r w:rsidR="0022005A">
        <w:t xml:space="preserve"> </w:t>
      </w:r>
      <w:r w:rsidR="00B145EC">
        <w:t>Д</w:t>
      </w:r>
      <w:proofErr w:type="gramEnd"/>
      <w:r w:rsidR="0022005A">
        <w:t>ля приготовления черного щ</w:t>
      </w:r>
      <w:r w:rsidR="0008507F">
        <w:t xml:space="preserve">ебня применяют щебень фракций </w:t>
      </w:r>
      <w:r w:rsidR="00B145EC">
        <w:t xml:space="preserve">от </w:t>
      </w:r>
      <w:r w:rsidR="0008507F">
        <w:t>5</w:t>
      </w:r>
      <w:r w:rsidR="00B145EC">
        <w:t xml:space="preserve">  до </w:t>
      </w:r>
      <w:r w:rsidR="0008507F">
        <w:t xml:space="preserve">10 мм, </w:t>
      </w:r>
      <w:r w:rsidR="00B145EC">
        <w:t xml:space="preserve">от </w:t>
      </w:r>
      <w:r w:rsidR="0008507F">
        <w:t>10</w:t>
      </w:r>
      <w:r w:rsidR="00B145EC">
        <w:t xml:space="preserve"> до </w:t>
      </w:r>
      <w:r w:rsidR="0008507F">
        <w:t xml:space="preserve">20 мм, </w:t>
      </w:r>
      <w:r w:rsidR="00B145EC">
        <w:t xml:space="preserve">от </w:t>
      </w:r>
      <w:r w:rsidR="0008507F">
        <w:t>15</w:t>
      </w:r>
      <w:r w:rsidR="00B145EC">
        <w:t xml:space="preserve"> до </w:t>
      </w:r>
      <w:r w:rsidR="0008507F">
        <w:t>20</w:t>
      </w:r>
      <w:r w:rsidR="00B145EC">
        <w:t xml:space="preserve"> </w:t>
      </w:r>
      <w:r w:rsidR="0008507F">
        <w:t xml:space="preserve">мм,  </w:t>
      </w:r>
      <w:r w:rsidR="00B145EC">
        <w:t xml:space="preserve">от </w:t>
      </w:r>
      <w:r w:rsidR="0008507F">
        <w:t>20</w:t>
      </w:r>
      <w:r w:rsidR="00B145EC">
        <w:t xml:space="preserve"> до </w:t>
      </w:r>
      <w:r w:rsidR="0022005A">
        <w:t>40</w:t>
      </w:r>
      <w:r w:rsidR="0008507F">
        <w:t xml:space="preserve"> мм, смеси указанных фракций (</w:t>
      </w:r>
      <w:r w:rsidR="007845C8">
        <w:t xml:space="preserve">от </w:t>
      </w:r>
      <w:r w:rsidR="0008507F">
        <w:t>5</w:t>
      </w:r>
      <w:r w:rsidR="007845C8">
        <w:t xml:space="preserve"> до </w:t>
      </w:r>
      <w:r w:rsidR="0008507F">
        <w:t xml:space="preserve">40 и </w:t>
      </w:r>
      <w:r w:rsidR="007845C8">
        <w:t xml:space="preserve">от </w:t>
      </w:r>
      <w:r w:rsidR="0008507F">
        <w:t>5</w:t>
      </w:r>
      <w:r w:rsidR="007845C8">
        <w:t xml:space="preserve"> до </w:t>
      </w:r>
      <w:r w:rsidR="0022005A">
        <w:t>20 мм). Для устройства оснований из черного щебня можно</w:t>
      </w:r>
      <w:r w:rsidR="0008507F">
        <w:t xml:space="preserve"> использовать щебень фракции </w:t>
      </w:r>
      <w:r w:rsidR="007845C8">
        <w:t xml:space="preserve">от </w:t>
      </w:r>
      <w:r w:rsidR="0008507F">
        <w:t>40</w:t>
      </w:r>
      <w:r w:rsidR="007845C8">
        <w:t xml:space="preserve"> до</w:t>
      </w:r>
      <w:r w:rsidR="0022005A">
        <w:t>70 мм.</w:t>
      </w:r>
    </w:p>
    <w:p w:rsidR="0022005A" w:rsidRDefault="000109FE" w:rsidP="008D601D">
      <w:pPr>
        <w:spacing w:line="360" w:lineRule="auto"/>
        <w:jc w:val="both"/>
      </w:pPr>
      <w:r>
        <w:tab/>
      </w:r>
      <w:r w:rsidR="0022005A">
        <w:t>Физико-механические характеристики щебня, предназначенного для обработки в установке и для устройства оснований и покрытий методом пропитки</w:t>
      </w:r>
      <w:r w:rsidR="007309A2">
        <w:t xml:space="preserve">, должны соответствовать требованиям, приведенным в таблице </w:t>
      </w:r>
      <w:r w:rsidR="007845C8">
        <w:t>1</w:t>
      </w:r>
      <w:r w:rsidR="007309A2">
        <w:t>.</w:t>
      </w:r>
    </w:p>
    <w:p w:rsidR="0008507F" w:rsidRDefault="000109FE" w:rsidP="008D601D">
      <w:pPr>
        <w:spacing w:line="360" w:lineRule="auto"/>
        <w:jc w:val="both"/>
      </w:pPr>
      <w:r>
        <w:tab/>
      </w:r>
      <w:r w:rsidRPr="006A2CB6">
        <w:rPr>
          <w:spacing w:val="40"/>
        </w:rPr>
        <w:t>Таблица</w:t>
      </w:r>
      <w:r w:rsidR="0008507F">
        <w:t xml:space="preserve"> </w:t>
      </w:r>
      <w:r w:rsidR="007845C8">
        <w:t>1</w:t>
      </w:r>
      <w:r w:rsidR="0008507F">
        <w:t xml:space="preserve"> – Физико-механические</w:t>
      </w:r>
      <w:r w:rsidR="005C698A">
        <w:t xml:space="preserve"> характеристики щебня</w:t>
      </w:r>
    </w:p>
    <w:p w:rsidR="00D93E7C" w:rsidRDefault="00D93E7C" w:rsidP="008D601D">
      <w:pPr>
        <w:spacing w:line="360" w:lineRule="auto"/>
        <w:jc w:val="both"/>
      </w:pPr>
    </w:p>
    <w:tbl>
      <w:tblPr>
        <w:tblW w:w="0" w:type="auto"/>
        <w:jc w:val="center"/>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28"/>
        <w:gridCol w:w="1345"/>
        <w:gridCol w:w="1401"/>
        <w:gridCol w:w="1345"/>
        <w:gridCol w:w="1401"/>
      </w:tblGrid>
      <w:tr w:rsidR="00D93E7C" w:rsidRPr="00572699" w:rsidTr="007845C8">
        <w:trPr>
          <w:trHeight w:val="314"/>
          <w:jc w:val="center"/>
        </w:trPr>
        <w:tc>
          <w:tcPr>
            <w:tcW w:w="3928" w:type="dxa"/>
            <w:vMerge w:val="restart"/>
            <w:vAlign w:val="center"/>
          </w:tcPr>
          <w:p w:rsidR="00D93E7C" w:rsidRPr="00A33BD4" w:rsidRDefault="00D93E7C" w:rsidP="00073E4A">
            <w:pPr>
              <w:jc w:val="both"/>
              <w:rPr>
                <w:rFonts w:eastAsia="Calibri"/>
                <w:b/>
                <w:sz w:val="24"/>
                <w:szCs w:val="24"/>
              </w:rPr>
            </w:pPr>
            <w:r w:rsidRPr="00A33BD4">
              <w:rPr>
                <w:rFonts w:eastAsia="Calibri"/>
                <w:b/>
                <w:sz w:val="24"/>
                <w:szCs w:val="24"/>
              </w:rPr>
              <w:t>Наименование показателя</w:t>
            </w:r>
          </w:p>
        </w:tc>
        <w:tc>
          <w:tcPr>
            <w:tcW w:w="2746" w:type="dxa"/>
            <w:gridSpan w:val="2"/>
            <w:vAlign w:val="center"/>
          </w:tcPr>
          <w:p w:rsidR="00D93E7C" w:rsidRPr="00A33BD4" w:rsidRDefault="00D93E7C" w:rsidP="00073E4A">
            <w:pPr>
              <w:jc w:val="center"/>
              <w:rPr>
                <w:rFonts w:eastAsia="Calibri"/>
                <w:b/>
                <w:sz w:val="24"/>
                <w:szCs w:val="24"/>
              </w:rPr>
            </w:pPr>
            <w:r w:rsidRPr="00A33BD4">
              <w:rPr>
                <w:rFonts w:eastAsia="Calibri"/>
                <w:b/>
                <w:sz w:val="24"/>
                <w:szCs w:val="24"/>
              </w:rPr>
              <w:t>Устройство слоев способом пропитки</w:t>
            </w:r>
          </w:p>
        </w:tc>
        <w:tc>
          <w:tcPr>
            <w:tcW w:w="2746" w:type="dxa"/>
            <w:gridSpan w:val="2"/>
            <w:vAlign w:val="center"/>
          </w:tcPr>
          <w:p w:rsidR="00D93E7C" w:rsidRPr="00A33BD4" w:rsidRDefault="00D93E7C" w:rsidP="00073E4A">
            <w:pPr>
              <w:jc w:val="both"/>
              <w:rPr>
                <w:rFonts w:eastAsia="Calibri"/>
                <w:b/>
                <w:sz w:val="24"/>
                <w:szCs w:val="24"/>
              </w:rPr>
            </w:pPr>
            <w:r w:rsidRPr="00A33BD4">
              <w:rPr>
                <w:rFonts w:eastAsia="Calibri"/>
                <w:b/>
                <w:sz w:val="24"/>
                <w:szCs w:val="24"/>
              </w:rPr>
              <w:t>Черный щебень</w:t>
            </w:r>
          </w:p>
        </w:tc>
      </w:tr>
      <w:tr w:rsidR="00D93E7C" w:rsidRPr="00572699" w:rsidTr="007845C8">
        <w:trPr>
          <w:trHeight w:val="314"/>
          <w:jc w:val="center"/>
        </w:trPr>
        <w:tc>
          <w:tcPr>
            <w:tcW w:w="3928" w:type="dxa"/>
            <w:vMerge/>
            <w:tcBorders>
              <w:bottom w:val="double" w:sz="4" w:space="0" w:color="auto"/>
            </w:tcBorders>
            <w:vAlign w:val="center"/>
          </w:tcPr>
          <w:p w:rsidR="00D93E7C" w:rsidRPr="00A33BD4" w:rsidRDefault="00D93E7C" w:rsidP="00073E4A">
            <w:pPr>
              <w:jc w:val="both"/>
              <w:rPr>
                <w:rFonts w:eastAsia="Calibri"/>
                <w:b/>
                <w:sz w:val="24"/>
                <w:szCs w:val="24"/>
              </w:rPr>
            </w:pPr>
          </w:p>
        </w:tc>
        <w:tc>
          <w:tcPr>
            <w:tcW w:w="1345" w:type="dxa"/>
            <w:tcBorders>
              <w:bottom w:val="double" w:sz="4" w:space="0" w:color="auto"/>
            </w:tcBorders>
            <w:vAlign w:val="center"/>
          </w:tcPr>
          <w:p w:rsidR="00D93E7C" w:rsidRPr="00A33BD4" w:rsidRDefault="00D93E7C" w:rsidP="00073E4A">
            <w:pPr>
              <w:jc w:val="both"/>
              <w:rPr>
                <w:rFonts w:eastAsia="Calibri"/>
                <w:b/>
                <w:sz w:val="24"/>
                <w:szCs w:val="24"/>
              </w:rPr>
            </w:pPr>
            <w:r w:rsidRPr="00A33BD4">
              <w:rPr>
                <w:rFonts w:eastAsia="Calibri"/>
                <w:b/>
                <w:sz w:val="24"/>
                <w:szCs w:val="24"/>
              </w:rPr>
              <w:t>Покрытие</w:t>
            </w:r>
          </w:p>
        </w:tc>
        <w:tc>
          <w:tcPr>
            <w:tcW w:w="1401" w:type="dxa"/>
            <w:tcBorders>
              <w:bottom w:val="double" w:sz="4" w:space="0" w:color="auto"/>
            </w:tcBorders>
            <w:vAlign w:val="center"/>
          </w:tcPr>
          <w:p w:rsidR="00D93E7C" w:rsidRPr="00A33BD4" w:rsidRDefault="00D93E7C" w:rsidP="00073E4A">
            <w:pPr>
              <w:jc w:val="both"/>
              <w:rPr>
                <w:rFonts w:eastAsia="Calibri"/>
                <w:b/>
                <w:sz w:val="24"/>
                <w:szCs w:val="24"/>
              </w:rPr>
            </w:pPr>
            <w:r w:rsidRPr="00A33BD4">
              <w:rPr>
                <w:rFonts w:eastAsia="Calibri"/>
                <w:b/>
                <w:sz w:val="24"/>
                <w:szCs w:val="24"/>
              </w:rPr>
              <w:t>Основание</w:t>
            </w:r>
          </w:p>
        </w:tc>
        <w:tc>
          <w:tcPr>
            <w:tcW w:w="1345" w:type="dxa"/>
            <w:tcBorders>
              <w:bottom w:val="double" w:sz="4" w:space="0" w:color="auto"/>
            </w:tcBorders>
            <w:vAlign w:val="center"/>
          </w:tcPr>
          <w:p w:rsidR="00D93E7C" w:rsidRPr="00A33BD4" w:rsidRDefault="00D93E7C" w:rsidP="00073E4A">
            <w:pPr>
              <w:jc w:val="both"/>
              <w:rPr>
                <w:rFonts w:eastAsia="Calibri"/>
                <w:b/>
                <w:sz w:val="24"/>
                <w:szCs w:val="24"/>
              </w:rPr>
            </w:pPr>
            <w:r w:rsidRPr="00A33BD4">
              <w:rPr>
                <w:rFonts w:eastAsia="Calibri"/>
                <w:b/>
                <w:sz w:val="24"/>
                <w:szCs w:val="24"/>
              </w:rPr>
              <w:t>Покрытие</w:t>
            </w:r>
          </w:p>
        </w:tc>
        <w:tc>
          <w:tcPr>
            <w:tcW w:w="1401" w:type="dxa"/>
            <w:tcBorders>
              <w:bottom w:val="double" w:sz="4" w:space="0" w:color="auto"/>
            </w:tcBorders>
            <w:vAlign w:val="center"/>
          </w:tcPr>
          <w:p w:rsidR="00D93E7C" w:rsidRPr="00A33BD4" w:rsidRDefault="00D93E7C" w:rsidP="00073E4A">
            <w:pPr>
              <w:jc w:val="both"/>
              <w:rPr>
                <w:rFonts w:eastAsia="Calibri"/>
                <w:b/>
                <w:sz w:val="24"/>
                <w:szCs w:val="24"/>
              </w:rPr>
            </w:pPr>
            <w:r w:rsidRPr="00A33BD4">
              <w:rPr>
                <w:rFonts w:eastAsia="Calibri"/>
                <w:b/>
                <w:sz w:val="24"/>
                <w:szCs w:val="24"/>
              </w:rPr>
              <w:t>Основание</w:t>
            </w:r>
          </w:p>
        </w:tc>
      </w:tr>
      <w:tr w:rsidR="00D93E7C" w:rsidRPr="00572699" w:rsidTr="007845C8">
        <w:trPr>
          <w:trHeight w:val="1228"/>
          <w:jc w:val="center"/>
        </w:trPr>
        <w:tc>
          <w:tcPr>
            <w:tcW w:w="3928" w:type="dxa"/>
            <w:tcBorders>
              <w:top w:val="double" w:sz="4" w:space="0" w:color="auto"/>
            </w:tcBorders>
            <w:vAlign w:val="center"/>
          </w:tcPr>
          <w:p w:rsidR="00D93E7C" w:rsidRPr="001C46D5" w:rsidRDefault="00D93E7C" w:rsidP="00073E4A">
            <w:pPr>
              <w:rPr>
                <w:rFonts w:eastAsia="Calibri"/>
              </w:rPr>
            </w:pPr>
            <w:r w:rsidRPr="001C46D5">
              <w:rPr>
                <w:rFonts w:eastAsia="Calibri"/>
              </w:rPr>
              <w:t>Марка</w:t>
            </w:r>
            <w:r>
              <w:rPr>
                <w:rFonts w:eastAsia="Calibri"/>
              </w:rPr>
              <w:t>, не ниже:</w:t>
            </w:r>
          </w:p>
          <w:p w:rsidR="00D93E7C" w:rsidRPr="001C46D5" w:rsidRDefault="00D93E7C" w:rsidP="00073E4A">
            <w:pPr>
              <w:rPr>
                <w:rFonts w:eastAsia="Calibri"/>
              </w:rPr>
            </w:pPr>
            <w:r>
              <w:rPr>
                <w:rFonts w:eastAsia="Calibri"/>
              </w:rPr>
              <w:t xml:space="preserve">-по </w:t>
            </w:r>
            <w:proofErr w:type="spellStart"/>
            <w:r>
              <w:rPr>
                <w:rFonts w:eastAsia="Calibri"/>
              </w:rPr>
              <w:t>дробимости</w:t>
            </w:r>
            <w:proofErr w:type="spellEnd"/>
            <w:r>
              <w:rPr>
                <w:rFonts w:eastAsia="Calibri"/>
              </w:rPr>
              <w:t>:</w:t>
            </w:r>
          </w:p>
          <w:p w:rsidR="00D93E7C" w:rsidRPr="001C46D5" w:rsidRDefault="00D93E7C" w:rsidP="00073E4A">
            <w:pPr>
              <w:rPr>
                <w:rFonts w:eastAsia="Calibri"/>
              </w:rPr>
            </w:pPr>
            <w:r>
              <w:rPr>
                <w:rFonts w:eastAsia="Calibri"/>
              </w:rPr>
              <w:t>а) щебня из изверженных горных пород</w:t>
            </w:r>
          </w:p>
        </w:tc>
        <w:tc>
          <w:tcPr>
            <w:tcW w:w="1345" w:type="dxa"/>
            <w:tcBorders>
              <w:top w:val="double" w:sz="4" w:space="0" w:color="auto"/>
            </w:tcBorders>
            <w:vAlign w:val="bottom"/>
          </w:tcPr>
          <w:p w:rsidR="00D93E7C" w:rsidRPr="001C46D5" w:rsidRDefault="00D93E7C" w:rsidP="00073E4A">
            <w:pPr>
              <w:jc w:val="both"/>
              <w:rPr>
                <w:rFonts w:eastAsia="Calibri"/>
              </w:rPr>
            </w:pPr>
            <w:r>
              <w:rPr>
                <w:rFonts w:eastAsia="Calibri"/>
              </w:rPr>
              <w:t>800</w:t>
            </w:r>
          </w:p>
        </w:tc>
        <w:tc>
          <w:tcPr>
            <w:tcW w:w="1401" w:type="dxa"/>
            <w:tcBorders>
              <w:top w:val="double" w:sz="4" w:space="0" w:color="auto"/>
            </w:tcBorders>
            <w:vAlign w:val="bottom"/>
          </w:tcPr>
          <w:p w:rsidR="00D93E7C" w:rsidRPr="001C46D5" w:rsidRDefault="00D93E7C" w:rsidP="00073E4A">
            <w:pPr>
              <w:jc w:val="both"/>
              <w:rPr>
                <w:rFonts w:eastAsia="Calibri"/>
              </w:rPr>
            </w:pPr>
            <w:r>
              <w:rPr>
                <w:rFonts w:eastAsia="Calibri"/>
              </w:rPr>
              <w:t>600</w:t>
            </w:r>
          </w:p>
        </w:tc>
        <w:tc>
          <w:tcPr>
            <w:tcW w:w="1345" w:type="dxa"/>
            <w:tcBorders>
              <w:top w:val="double" w:sz="4" w:space="0" w:color="auto"/>
            </w:tcBorders>
            <w:vAlign w:val="bottom"/>
          </w:tcPr>
          <w:p w:rsidR="00D93E7C" w:rsidRPr="001C46D5" w:rsidRDefault="00D93E7C" w:rsidP="00073E4A">
            <w:pPr>
              <w:jc w:val="both"/>
              <w:rPr>
                <w:rFonts w:eastAsia="Calibri"/>
              </w:rPr>
            </w:pPr>
            <w:r>
              <w:rPr>
                <w:rFonts w:eastAsia="Calibri"/>
              </w:rPr>
              <w:t>800</w:t>
            </w:r>
          </w:p>
        </w:tc>
        <w:tc>
          <w:tcPr>
            <w:tcW w:w="1401" w:type="dxa"/>
            <w:tcBorders>
              <w:top w:val="double" w:sz="4" w:space="0" w:color="auto"/>
            </w:tcBorders>
            <w:vAlign w:val="bottom"/>
          </w:tcPr>
          <w:p w:rsidR="00D93E7C" w:rsidRPr="001C46D5" w:rsidRDefault="00D93E7C" w:rsidP="00073E4A">
            <w:pPr>
              <w:jc w:val="both"/>
              <w:rPr>
                <w:rFonts w:eastAsia="Calibri"/>
              </w:rPr>
            </w:pPr>
            <w:r>
              <w:rPr>
                <w:rFonts w:eastAsia="Calibri"/>
              </w:rPr>
              <w:t>600</w:t>
            </w:r>
          </w:p>
        </w:tc>
      </w:tr>
      <w:tr w:rsidR="00D93E7C" w:rsidRPr="00572699" w:rsidTr="007845C8">
        <w:trPr>
          <w:trHeight w:val="328"/>
          <w:jc w:val="center"/>
        </w:trPr>
        <w:tc>
          <w:tcPr>
            <w:tcW w:w="3928" w:type="dxa"/>
            <w:vAlign w:val="center"/>
          </w:tcPr>
          <w:p w:rsidR="00D93E7C" w:rsidRPr="001C46D5" w:rsidRDefault="00D93E7C" w:rsidP="00073E4A">
            <w:pPr>
              <w:rPr>
                <w:rFonts w:eastAsia="Calibri"/>
              </w:rPr>
            </w:pPr>
            <w:r>
              <w:rPr>
                <w:rFonts w:eastAsia="Calibri"/>
              </w:rPr>
              <w:t>б) щебня из осадочных и метаморфических горных пород</w:t>
            </w:r>
          </w:p>
        </w:tc>
        <w:tc>
          <w:tcPr>
            <w:tcW w:w="1345" w:type="dxa"/>
            <w:vAlign w:val="center"/>
          </w:tcPr>
          <w:p w:rsidR="00D93E7C" w:rsidRPr="001C46D5" w:rsidRDefault="00D93E7C" w:rsidP="00073E4A">
            <w:pPr>
              <w:jc w:val="both"/>
              <w:rPr>
                <w:rFonts w:eastAsia="Calibri"/>
              </w:rPr>
            </w:pPr>
            <w:r>
              <w:rPr>
                <w:rFonts w:eastAsia="Calibri"/>
              </w:rPr>
              <w:t>600</w:t>
            </w:r>
          </w:p>
        </w:tc>
        <w:tc>
          <w:tcPr>
            <w:tcW w:w="1401" w:type="dxa"/>
            <w:vAlign w:val="center"/>
          </w:tcPr>
          <w:p w:rsidR="00D93E7C" w:rsidRPr="001C46D5" w:rsidRDefault="00D93E7C" w:rsidP="00073E4A">
            <w:pPr>
              <w:jc w:val="both"/>
              <w:rPr>
                <w:rFonts w:eastAsia="Calibri"/>
              </w:rPr>
            </w:pPr>
            <w:r>
              <w:rPr>
                <w:rFonts w:eastAsia="Calibri"/>
              </w:rPr>
              <w:t>600</w:t>
            </w:r>
          </w:p>
        </w:tc>
        <w:tc>
          <w:tcPr>
            <w:tcW w:w="1345" w:type="dxa"/>
            <w:vAlign w:val="center"/>
          </w:tcPr>
          <w:p w:rsidR="00D93E7C" w:rsidRPr="001C46D5" w:rsidRDefault="00D93E7C" w:rsidP="00073E4A">
            <w:pPr>
              <w:jc w:val="both"/>
              <w:rPr>
                <w:rFonts w:eastAsia="Calibri"/>
              </w:rPr>
            </w:pPr>
            <w:r>
              <w:rPr>
                <w:rFonts w:eastAsia="Calibri"/>
              </w:rPr>
              <w:t>600</w:t>
            </w:r>
          </w:p>
        </w:tc>
        <w:tc>
          <w:tcPr>
            <w:tcW w:w="1401" w:type="dxa"/>
            <w:vAlign w:val="center"/>
          </w:tcPr>
          <w:p w:rsidR="00D93E7C" w:rsidRPr="001C46D5" w:rsidRDefault="00D93E7C" w:rsidP="00073E4A">
            <w:pPr>
              <w:jc w:val="both"/>
              <w:rPr>
                <w:rFonts w:eastAsia="Calibri"/>
              </w:rPr>
            </w:pPr>
            <w:r>
              <w:rPr>
                <w:rFonts w:eastAsia="Calibri"/>
              </w:rPr>
              <w:t>300</w:t>
            </w:r>
          </w:p>
        </w:tc>
      </w:tr>
      <w:tr w:rsidR="00D93E7C" w:rsidRPr="00572699" w:rsidTr="007845C8">
        <w:trPr>
          <w:trHeight w:val="328"/>
          <w:jc w:val="center"/>
        </w:trPr>
        <w:tc>
          <w:tcPr>
            <w:tcW w:w="3928" w:type="dxa"/>
            <w:vAlign w:val="center"/>
          </w:tcPr>
          <w:p w:rsidR="00D93E7C" w:rsidRPr="001C46D5" w:rsidRDefault="00D93E7C" w:rsidP="00073E4A">
            <w:pPr>
              <w:rPr>
                <w:rFonts w:eastAsia="Calibri"/>
              </w:rPr>
            </w:pPr>
            <w:r>
              <w:rPr>
                <w:rFonts w:eastAsia="Calibri"/>
              </w:rPr>
              <w:t>в) щебня из металлургического шлака</w:t>
            </w:r>
          </w:p>
        </w:tc>
        <w:tc>
          <w:tcPr>
            <w:tcW w:w="1345" w:type="dxa"/>
            <w:vAlign w:val="center"/>
          </w:tcPr>
          <w:p w:rsidR="00D93E7C" w:rsidRPr="001C46D5" w:rsidRDefault="00D93E7C" w:rsidP="00073E4A">
            <w:pPr>
              <w:jc w:val="both"/>
              <w:rPr>
                <w:rFonts w:eastAsia="Calibri"/>
              </w:rPr>
            </w:pPr>
            <w:r>
              <w:rPr>
                <w:rFonts w:eastAsia="Calibri"/>
              </w:rPr>
              <w:t>800</w:t>
            </w:r>
          </w:p>
        </w:tc>
        <w:tc>
          <w:tcPr>
            <w:tcW w:w="1401" w:type="dxa"/>
            <w:vAlign w:val="center"/>
          </w:tcPr>
          <w:p w:rsidR="00D93E7C" w:rsidRPr="001C46D5" w:rsidRDefault="00D93E7C" w:rsidP="00073E4A">
            <w:pPr>
              <w:jc w:val="both"/>
              <w:rPr>
                <w:rFonts w:eastAsia="Calibri"/>
              </w:rPr>
            </w:pPr>
            <w:r>
              <w:rPr>
                <w:rFonts w:eastAsia="Calibri"/>
              </w:rPr>
              <w:t>600</w:t>
            </w:r>
          </w:p>
        </w:tc>
        <w:tc>
          <w:tcPr>
            <w:tcW w:w="1345" w:type="dxa"/>
            <w:vAlign w:val="center"/>
          </w:tcPr>
          <w:p w:rsidR="00D93E7C" w:rsidRPr="001C46D5" w:rsidRDefault="00D93E7C" w:rsidP="00073E4A">
            <w:pPr>
              <w:jc w:val="both"/>
              <w:rPr>
                <w:rFonts w:eastAsia="Calibri"/>
              </w:rPr>
            </w:pPr>
            <w:r>
              <w:rPr>
                <w:rFonts w:eastAsia="Calibri"/>
              </w:rPr>
              <w:t>800</w:t>
            </w:r>
          </w:p>
        </w:tc>
        <w:tc>
          <w:tcPr>
            <w:tcW w:w="1401" w:type="dxa"/>
            <w:vAlign w:val="center"/>
          </w:tcPr>
          <w:p w:rsidR="00D93E7C" w:rsidRPr="001C46D5" w:rsidRDefault="00D93E7C" w:rsidP="00073E4A">
            <w:pPr>
              <w:jc w:val="both"/>
              <w:rPr>
                <w:rFonts w:eastAsia="Calibri"/>
              </w:rPr>
            </w:pPr>
            <w:r>
              <w:rPr>
                <w:rFonts w:eastAsia="Calibri"/>
              </w:rPr>
              <w:t>400</w:t>
            </w:r>
          </w:p>
        </w:tc>
      </w:tr>
      <w:tr w:rsidR="00D93E7C" w:rsidRPr="00572699" w:rsidTr="007845C8">
        <w:trPr>
          <w:trHeight w:val="314"/>
          <w:jc w:val="center"/>
        </w:trPr>
        <w:tc>
          <w:tcPr>
            <w:tcW w:w="3928" w:type="dxa"/>
            <w:vAlign w:val="center"/>
          </w:tcPr>
          <w:p w:rsidR="00D93E7C" w:rsidRPr="001C46D5" w:rsidRDefault="00D93E7C" w:rsidP="00073E4A">
            <w:pPr>
              <w:rPr>
                <w:rFonts w:eastAsia="Calibri"/>
              </w:rPr>
            </w:pPr>
            <w:r>
              <w:rPr>
                <w:rFonts w:eastAsia="Calibri"/>
              </w:rPr>
              <w:lastRenderedPageBreak/>
              <w:t>д) гравия и щебня из гравия</w:t>
            </w:r>
          </w:p>
        </w:tc>
        <w:tc>
          <w:tcPr>
            <w:tcW w:w="1345" w:type="dxa"/>
            <w:vAlign w:val="center"/>
          </w:tcPr>
          <w:p w:rsidR="00D93E7C" w:rsidRPr="001C46D5" w:rsidRDefault="00D93E7C" w:rsidP="00073E4A">
            <w:pPr>
              <w:jc w:val="both"/>
              <w:rPr>
                <w:rFonts w:eastAsia="Calibri"/>
              </w:rPr>
            </w:pPr>
            <w:r>
              <w:rPr>
                <w:rFonts w:eastAsia="Calibri"/>
              </w:rPr>
              <w:t>800</w:t>
            </w:r>
          </w:p>
        </w:tc>
        <w:tc>
          <w:tcPr>
            <w:tcW w:w="1401" w:type="dxa"/>
            <w:vAlign w:val="center"/>
          </w:tcPr>
          <w:p w:rsidR="00D93E7C" w:rsidRPr="001C46D5" w:rsidRDefault="00D93E7C" w:rsidP="00073E4A">
            <w:pPr>
              <w:jc w:val="both"/>
              <w:rPr>
                <w:rFonts w:eastAsia="Calibri"/>
              </w:rPr>
            </w:pPr>
            <w:r>
              <w:rPr>
                <w:rFonts w:eastAsia="Calibri"/>
              </w:rPr>
              <w:t>600</w:t>
            </w:r>
          </w:p>
        </w:tc>
        <w:tc>
          <w:tcPr>
            <w:tcW w:w="1345" w:type="dxa"/>
            <w:vAlign w:val="center"/>
          </w:tcPr>
          <w:p w:rsidR="00D93E7C" w:rsidRPr="001C46D5" w:rsidRDefault="00D93E7C" w:rsidP="00073E4A">
            <w:pPr>
              <w:jc w:val="both"/>
              <w:rPr>
                <w:rFonts w:eastAsia="Calibri"/>
              </w:rPr>
            </w:pPr>
            <w:r>
              <w:rPr>
                <w:rFonts w:eastAsia="Calibri"/>
              </w:rPr>
              <w:t>800</w:t>
            </w:r>
          </w:p>
        </w:tc>
        <w:tc>
          <w:tcPr>
            <w:tcW w:w="1401" w:type="dxa"/>
            <w:vAlign w:val="center"/>
          </w:tcPr>
          <w:p w:rsidR="00D93E7C" w:rsidRPr="001C46D5" w:rsidRDefault="00D93E7C" w:rsidP="00073E4A">
            <w:pPr>
              <w:jc w:val="both"/>
              <w:rPr>
                <w:rFonts w:eastAsia="Calibri"/>
              </w:rPr>
            </w:pPr>
            <w:r>
              <w:rPr>
                <w:rFonts w:eastAsia="Calibri"/>
              </w:rPr>
              <w:t>300</w:t>
            </w:r>
          </w:p>
        </w:tc>
      </w:tr>
      <w:tr w:rsidR="00D93E7C" w:rsidRPr="00572699" w:rsidTr="007845C8">
        <w:trPr>
          <w:trHeight w:val="828"/>
          <w:jc w:val="center"/>
        </w:trPr>
        <w:tc>
          <w:tcPr>
            <w:tcW w:w="3928" w:type="dxa"/>
            <w:vAlign w:val="center"/>
          </w:tcPr>
          <w:p w:rsidR="00D93E7C" w:rsidRPr="001C46D5" w:rsidRDefault="00D93E7C" w:rsidP="00073E4A">
            <w:pPr>
              <w:rPr>
                <w:rFonts w:eastAsia="Calibri"/>
              </w:rPr>
            </w:pPr>
            <w:r>
              <w:rPr>
                <w:rFonts w:eastAsia="Calibri"/>
              </w:rPr>
              <w:t xml:space="preserve">-по </w:t>
            </w:r>
            <w:proofErr w:type="spellStart"/>
            <w:r>
              <w:rPr>
                <w:rFonts w:eastAsia="Calibri"/>
              </w:rPr>
              <w:t>истираемости</w:t>
            </w:r>
            <w:proofErr w:type="spellEnd"/>
            <w:r>
              <w:rPr>
                <w:rFonts w:eastAsia="Calibri"/>
              </w:rPr>
              <w:t>:</w:t>
            </w:r>
          </w:p>
          <w:p w:rsidR="00D93E7C" w:rsidRPr="001C46D5" w:rsidRDefault="00D93E7C" w:rsidP="00073E4A">
            <w:pPr>
              <w:rPr>
                <w:rFonts w:eastAsia="Calibri"/>
              </w:rPr>
            </w:pPr>
            <w:r>
              <w:rPr>
                <w:rFonts w:eastAsia="Calibri"/>
              </w:rPr>
              <w:t>а) щебня из изверженных горных пород</w:t>
            </w:r>
          </w:p>
        </w:tc>
        <w:tc>
          <w:tcPr>
            <w:tcW w:w="1345" w:type="dxa"/>
            <w:vAlign w:val="bottom"/>
          </w:tcPr>
          <w:p w:rsidR="00D93E7C" w:rsidRPr="001C46D5" w:rsidRDefault="00D93E7C" w:rsidP="00073E4A">
            <w:pPr>
              <w:jc w:val="both"/>
              <w:rPr>
                <w:rFonts w:eastAsia="Calibri"/>
              </w:rPr>
            </w:pPr>
            <w:r>
              <w:rPr>
                <w:rFonts w:eastAsia="Calibri"/>
              </w:rPr>
              <w:t>И3</w:t>
            </w:r>
          </w:p>
        </w:tc>
        <w:tc>
          <w:tcPr>
            <w:tcW w:w="1401" w:type="dxa"/>
            <w:vAlign w:val="bottom"/>
          </w:tcPr>
          <w:p w:rsidR="00D93E7C" w:rsidRPr="001C46D5" w:rsidRDefault="00D93E7C" w:rsidP="00073E4A">
            <w:pPr>
              <w:jc w:val="both"/>
              <w:rPr>
                <w:rFonts w:eastAsia="Calibri"/>
              </w:rPr>
            </w:pPr>
            <w:r>
              <w:rPr>
                <w:rFonts w:eastAsia="Calibri"/>
              </w:rPr>
              <w:t>И</w:t>
            </w:r>
            <w:proofErr w:type="gramStart"/>
            <w:r>
              <w:rPr>
                <w:rFonts w:eastAsia="Calibri"/>
              </w:rPr>
              <w:t>4</w:t>
            </w:r>
            <w:proofErr w:type="gramEnd"/>
          </w:p>
        </w:tc>
        <w:tc>
          <w:tcPr>
            <w:tcW w:w="1345" w:type="dxa"/>
            <w:vAlign w:val="bottom"/>
          </w:tcPr>
          <w:p w:rsidR="00D93E7C" w:rsidRPr="001C46D5" w:rsidRDefault="00D93E7C" w:rsidP="00073E4A">
            <w:pPr>
              <w:jc w:val="both"/>
              <w:rPr>
                <w:rFonts w:eastAsia="Calibri"/>
              </w:rPr>
            </w:pPr>
            <w:r>
              <w:rPr>
                <w:rFonts w:eastAsia="Calibri"/>
              </w:rPr>
              <w:t>И3</w:t>
            </w:r>
          </w:p>
        </w:tc>
        <w:tc>
          <w:tcPr>
            <w:tcW w:w="1401" w:type="dxa"/>
            <w:vAlign w:val="bottom"/>
          </w:tcPr>
          <w:p w:rsidR="00D93E7C" w:rsidRPr="001C46D5" w:rsidRDefault="00D93E7C" w:rsidP="00073E4A">
            <w:pPr>
              <w:jc w:val="both"/>
              <w:rPr>
                <w:rFonts w:eastAsia="Calibri"/>
              </w:rPr>
            </w:pPr>
            <w:r>
              <w:rPr>
                <w:rFonts w:eastAsia="Calibri"/>
              </w:rPr>
              <w:t>И</w:t>
            </w:r>
            <w:proofErr w:type="gramStart"/>
            <w:r>
              <w:rPr>
                <w:rFonts w:eastAsia="Calibri"/>
              </w:rPr>
              <w:t>4</w:t>
            </w:r>
            <w:proofErr w:type="gramEnd"/>
          </w:p>
        </w:tc>
      </w:tr>
      <w:tr w:rsidR="00D93E7C" w:rsidRPr="00572699" w:rsidTr="007845C8">
        <w:trPr>
          <w:trHeight w:val="342"/>
          <w:jc w:val="center"/>
        </w:trPr>
        <w:tc>
          <w:tcPr>
            <w:tcW w:w="3928" w:type="dxa"/>
            <w:vAlign w:val="center"/>
          </w:tcPr>
          <w:p w:rsidR="00D93E7C" w:rsidRPr="001C46D5" w:rsidRDefault="00D93E7C" w:rsidP="00073E4A">
            <w:pPr>
              <w:rPr>
                <w:rFonts w:eastAsia="Calibri"/>
              </w:rPr>
            </w:pPr>
            <w:r>
              <w:rPr>
                <w:rFonts w:eastAsia="Calibri"/>
              </w:rPr>
              <w:t>б) щебня из осадочных и метаморфических горных пород</w:t>
            </w:r>
          </w:p>
        </w:tc>
        <w:tc>
          <w:tcPr>
            <w:tcW w:w="1345" w:type="dxa"/>
            <w:vAlign w:val="center"/>
          </w:tcPr>
          <w:p w:rsidR="00D93E7C" w:rsidRPr="001C46D5" w:rsidRDefault="00D93E7C" w:rsidP="00073E4A">
            <w:pPr>
              <w:jc w:val="both"/>
              <w:rPr>
                <w:rFonts w:eastAsia="Calibri"/>
              </w:rPr>
            </w:pPr>
            <w:r>
              <w:rPr>
                <w:rFonts w:eastAsia="Calibri"/>
              </w:rPr>
              <w:t>И</w:t>
            </w:r>
            <w:proofErr w:type="gramStart"/>
            <w:r>
              <w:rPr>
                <w:rFonts w:eastAsia="Calibri"/>
              </w:rPr>
              <w:t>4</w:t>
            </w:r>
            <w:proofErr w:type="gramEnd"/>
          </w:p>
        </w:tc>
        <w:tc>
          <w:tcPr>
            <w:tcW w:w="1401" w:type="dxa"/>
            <w:vAlign w:val="center"/>
          </w:tcPr>
          <w:p w:rsidR="00D93E7C" w:rsidRPr="001C46D5" w:rsidRDefault="00D93E7C" w:rsidP="00073E4A">
            <w:pPr>
              <w:jc w:val="both"/>
              <w:rPr>
                <w:rFonts w:eastAsia="Calibri"/>
              </w:rPr>
            </w:pPr>
            <w:r>
              <w:rPr>
                <w:rFonts w:eastAsia="Calibri"/>
              </w:rPr>
              <w:t>И</w:t>
            </w:r>
            <w:proofErr w:type="gramStart"/>
            <w:r>
              <w:rPr>
                <w:rFonts w:eastAsia="Calibri"/>
              </w:rPr>
              <w:t>4</w:t>
            </w:r>
            <w:proofErr w:type="gramEnd"/>
          </w:p>
        </w:tc>
        <w:tc>
          <w:tcPr>
            <w:tcW w:w="1345" w:type="dxa"/>
            <w:vAlign w:val="center"/>
          </w:tcPr>
          <w:p w:rsidR="00D93E7C" w:rsidRPr="001C46D5" w:rsidRDefault="00D93E7C" w:rsidP="00073E4A">
            <w:pPr>
              <w:jc w:val="both"/>
              <w:rPr>
                <w:rFonts w:eastAsia="Calibri"/>
              </w:rPr>
            </w:pPr>
            <w:r>
              <w:rPr>
                <w:rFonts w:eastAsia="Calibri"/>
              </w:rPr>
              <w:t>И</w:t>
            </w:r>
            <w:proofErr w:type="gramStart"/>
            <w:r>
              <w:rPr>
                <w:rFonts w:eastAsia="Calibri"/>
              </w:rPr>
              <w:t>4</w:t>
            </w:r>
            <w:proofErr w:type="gramEnd"/>
          </w:p>
        </w:tc>
        <w:tc>
          <w:tcPr>
            <w:tcW w:w="1401" w:type="dxa"/>
            <w:vAlign w:val="center"/>
          </w:tcPr>
          <w:p w:rsidR="00D93E7C" w:rsidRPr="001C46D5" w:rsidRDefault="00D93E7C" w:rsidP="00073E4A">
            <w:pPr>
              <w:jc w:val="both"/>
              <w:rPr>
                <w:rFonts w:eastAsia="Calibri"/>
              </w:rPr>
            </w:pPr>
            <w:r>
              <w:rPr>
                <w:rFonts w:eastAsia="Calibri"/>
              </w:rPr>
              <w:t>И</w:t>
            </w:r>
            <w:proofErr w:type="gramStart"/>
            <w:r>
              <w:rPr>
                <w:rFonts w:eastAsia="Calibri"/>
              </w:rPr>
              <w:t>4</w:t>
            </w:r>
            <w:proofErr w:type="gramEnd"/>
          </w:p>
        </w:tc>
      </w:tr>
      <w:tr w:rsidR="00D93E7C" w:rsidRPr="00572699" w:rsidTr="007845C8">
        <w:trPr>
          <w:trHeight w:val="342"/>
          <w:jc w:val="center"/>
        </w:trPr>
        <w:tc>
          <w:tcPr>
            <w:tcW w:w="3928" w:type="dxa"/>
            <w:vAlign w:val="center"/>
          </w:tcPr>
          <w:p w:rsidR="00D93E7C" w:rsidRPr="001C46D5" w:rsidRDefault="00D93E7C" w:rsidP="00073E4A">
            <w:pPr>
              <w:rPr>
                <w:rFonts w:eastAsia="Calibri"/>
              </w:rPr>
            </w:pPr>
            <w:r>
              <w:rPr>
                <w:rFonts w:eastAsia="Calibri"/>
              </w:rPr>
              <w:t>в) щебня из металлургического шлака</w:t>
            </w:r>
          </w:p>
        </w:tc>
        <w:tc>
          <w:tcPr>
            <w:tcW w:w="1345" w:type="dxa"/>
            <w:vAlign w:val="center"/>
          </w:tcPr>
          <w:p w:rsidR="00D93E7C" w:rsidRPr="001C46D5" w:rsidRDefault="00D93E7C" w:rsidP="00073E4A">
            <w:pPr>
              <w:jc w:val="both"/>
              <w:rPr>
                <w:rFonts w:eastAsia="Calibri"/>
              </w:rPr>
            </w:pPr>
            <w:r>
              <w:rPr>
                <w:rFonts w:eastAsia="Calibri"/>
              </w:rPr>
              <w:t>И3</w:t>
            </w:r>
          </w:p>
        </w:tc>
        <w:tc>
          <w:tcPr>
            <w:tcW w:w="1401" w:type="dxa"/>
            <w:vAlign w:val="center"/>
          </w:tcPr>
          <w:p w:rsidR="00D93E7C" w:rsidRPr="001C46D5" w:rsidRDefault="00D93E7C" w:rsidP="00073E4A">
            <w:pPr>
              <w:jc w:val="both"/>
              <w:rPr>
                <w:rFonts w:eastAsia="Calibri"/>
              </w:rPr>
            </w:pPr>
            <w:r>
              <w:rPr>
                <w:rFonts w:eastAsia="Calibri"/>
              </w:rPr>
              <w:t>И</w:t>
            </w:r>
            <w:proofErr w:type="gramStart"/>
            <w:r>
              <w:rPr>
                <w:rFonts w:eastAsia="Calibri"/>
              </w:rPr>
              <w:t>4</w:t>
            </w:r>
            <w:proofErr w:type="gramEnd"/>
          </w:p>
        </w:tc>
        <w:tc>
          <w:tcPr>
            <w:tcW w:w="1345" w:type="dxa"/>
            <w:vAlign w:val="center"/>
          </w:tcPr>
          <w:p w:rsidR="00D93E7C" w:rsidRPr="001C46D5" w:rsidRDefault="00D93E7C" w:rsidP="00073E4A">
            <w:pPr>
              <w:jc w:val="both"/>
              <w:rPr>
                <w:rFonts w:eastAsia="Calibri"/>
              </w:rPr>
            </w:pPr>
            <w:r>
              <w:rPr>
                <w:rFonts w:eastAsia="Calibri"/>
              </w:rPr>
              <w:t>И3</w:t>
            </w:r>
          </w:p>
        </w:tc>
        <w:tc>
          <w:tcPr>
            <w:tcW w:w="1401" w:type="dxa"/>
            <w:vAlign w:val="center"/>
          </w:tcPr>
          <w:p w:rsidR="00D93E7C" w:rsidRPr="001C46D5" w:rsidRDefault="00D93E7C" w:rsidP="00073E4A">
            <w:pPr>
              <w:jc w:val="both"/>
              <w:rPr>
                <w:rFonts w:eastAsia="Calibri"/>
              </w:rPr>
            </w:pPr>
            <w:r>
              <w:rPr>
                <w:rFonts w:eastAsia="Calibri"/>
              </w:rPr>
              <w:t>И</w:t>
            </w:r>
            <w:proofErr w:type="gramStart"/>
            <w:r>
              <w:rPr>
                <w:rFonts w:eastAsia="Calibri"/>
              </w:rPr>
              <w:t>4</w:t>
            </w:r>
            <w:proofErr w:type="gramEnd"/>
          </w:p>
        </w:tc>
      </w:tr>
      <w:tr w:rsidR="00D93E7C" w:rsidRPr="00572699" w:rsidTr="007845C8">
        <w:trPr>
          <w:trHeight w:val="1104"/>
          <w:jc w:val="center"/>
        </w:trPr>
        <w:tc>
          <w:tcPr>
            <w:tcW w:w="3928" w:type="dxa"/>
            <w:vAlign w:val="center"/>
          </w:tcPr>
          <w:p w:rsidR="00D93E7C" w:rsidRPr="001C46D5" w:rsidRDefault="00D93E7C" w:rsidP="00073E4A">
            <w:pPr>
              <w:rPr>
                <w:rFonts w:eastAsia="Calibri"/>
              </w:rPr>
            </w:pPr>
            <w:r>
              <w:rPr>
                <w:rFonts w:eastAsia="Calibri"/>
              </w:rPr>
              <w:t>-по морозостойкости для всех видов щебня и гравия:</w:t>
            </w:r>
          </w:p>
          <w:p w:rsidR="00D93E7C" w:rsidRPr="001C46D5" w:rsidRDefault="00D93E7C" w:rsidP="00073E4A">
            <w:pPr>
              <w:rPr>
                <w:rFonts w:eastAsia="Calibri"/>
              </w:rPr>
            </w:pPr>
            <w:r>
              <w:rPr>
                <w:rFonts w:eastAsia="Calibri"/>
              </w:rPr>
              <w:t>а)</w:t>
            </w:r>
            <w:r>
              <w:t xml:space="preserve"> </w:t>
            </w:r>
            <w:r>
              <w:rPr>
                <w:rFonts w:eastAsia="Calibri"/>
              </w:rPr>
              <w:t>для дорожно-климатических зон I, II, III</w:t>
            </w:r>
          </w:p>
        </w:tc>
        <w:tc>
          <w:tcPr>
            <w:tcW w:w="1345" w:type="dxa"/>
            <w:vAlign w:val="bottom"/>
          </w:tcPr>
          <w:p w:rsidR="00D93E7C" w:rsidRPr="001C46D5" w:rsidRDefault="00D93E7C" w:rsidP="00073E4A">
            <w:pPr>
              <w:jc w:val="both"/>
              <w:rPr>
                <w:rFonts w:eastAsia="Calibri"/>
              </w:rPr>
            </w:pPr>
            <w:r>
              <w:rPr>
                <w:rFonts w:eastAsia="Calibri"/>
              </w:rPr>
              <w:t>F25</w:t>
            </w:r>
          </w:p>
        </w:tc>
        <w:tc>
          <w:tcPr>
            <w:tcW w:w="1401" w:type="dxa"/>
            <w:vAlign w:val="bottom"/>
          </w:tcPr>
          <w:p w:rsidR="00D93E7C" w:rsidRPr="001C46D5" w:rsidRDefault="00D93E7C" w:rsidP="00073E4A">
            <w:pPr>
              <w:jc w:val="both"/>
              <w:rPr>
                <w:rFonts w:eastAsia="Calibri"/>
              </w:rPr>
            </w:pPr>
            <w:r>
              <w:rPr>
                <w:rFonts w:eastAsia="Calibri"/>
              </w:rPr>
              <w:t>F15</w:t>
            </w:r>
          </w:p>
        </w:tc>
        <w:tc>
          <w:tcPr>
            <w:tcW w:w="1345" w:type="dxa"/>
            <w:vAlign w:val="bottom"/>
          </w:tcPr>
          <w:p w:rsidR="00D93E7C" w:rsidRPr="001C46D5" w:rsidRDefault="00D93E7C" w:rsidP="00073E4A">
            <w:pPr>
              <w:jc w:val="both"/>
              <w:rPr>
                <w:rFonts w:eastAsia="Calibri"/>
              </w:rPr>
            </w:pPr>
            <w:r>
              <w:rPr>
                <w:rFonts w:eastAsia="Calibri"/>
              </w:rPr>
              <w:t>F25</w:t>
            </w:r>
          </w:p>
        </w:tc>
        <w:tc>
          <w:tcPr>
            <w:tcW w:w="1401" w:type="dxa"/>
            <w:vAlign w:val="bottom"/>
          </w:tcPr>
          <w:p w:rsidR="00D93E7C" w:rsidRPr="001C46D5" w:rsidRDefault="00D93E7C" w:rsidP="00073E4A">
            <w:pPr>
              <w:jc w:val="both"/>
              <w:rPr>
                <w:rFonts w:eastAsia="Calibri"/>
              </w:rPr>
            </w:pPr>
            <w:r>
              <w:rPr>
                <w:rFonts w:eastAsia="Calibri"/>
              </w:rPr>
              <w:t>F15</w:t>
            </w:r>
          </w:p>
        </w:tc>
      </w:tr>
      <w:tr w:rsidR="00D93E7C" w:rsidRPr="00572699" w:rsidTr="007845C8">
        <w:trPr>
          <w:trHeight w:val="342"/>
          <w:jc w:val="center"/>
        </w:trPr>
        <w:tc>
          <w:tcPr>
            <w:tcW w:w="3928" w:type="dxa"/>
            <w:vAlign w:val="center"/>
          </w:tcPr>
          <w:p w:rsidR="00D93E7C" w:rsidRPr="001C46D5" w:rsidRDefault="00D93E7C" w:rsidP="00073E4A">
            <w:pPr>
              <w:rPr>
                <w:rFonts w:eastAsia="Calibri"/>
              </w:rPr>
            </w:pPr>
            <w:r>
              <w:rPr>
                <w:rFonts w:eastAsia="Calibri"/>
              </w:rPr>
              <w:t>б)</w:t>
            </w:r>
            <w:r>
              <w:t xml:space="preserve"> </w:t>
            </w:r>
            <w:r>
              <w:rPr>
                <w:rFonts w:eastAsia="Calibri"/>
              </w:rPr>
              <w:t xml:space="preserve">для дорожно-климатических зон </w:t>
            </w:r>
            <w:r w:rsidR="000109FE">
              <w:rPr>
                <w:rFonts w:eastAsia="Calibri"/>
              </w:rPr>
              <w:t xml:space="preserve"> </w:t>
            </w:r>
            <w:r>
              <w:rPr>
                <w:rFonts w:eastAsia="Calibri"/>
              </w:rPr>
              <w:t>IV,V</w:t>
            </w:r>
          </w:p>
        </w:tc>
        <w:tc>
          <w:tcPr>
            <w:tcW w:w="1345" w:type="dxa"/>
            <w:vAlign w:val="center"/>
          </w:tcPr>
          <w:p w:rsidR="00D93E7C" w:rsidRPr="001C46D5" w:rsidRDefault="00D93E7C" w:rsidP="00073E4A">
            <w:pPr>
              <w:jc w:val="both"/>
              <w:rPr>
                <w:rFonts w:eastAsia="Calibri"/>
              </w:rPr>
            </w:pPr>
            <w:r>
              <w:rPr>
                <w:rFonts w:eastAsia="Calibri"/>
              </w:rPr>
              <w:t>F15</w:t>
            </w:r>
          </w:p>
        </w:tc>
        <w:tc>
          <w:tcPr>
            <w:tcW w:w="1401" w:type="dxa"/>
            <w:vAlign w:val="center"/>
          </w:tcPr>
          <w:p w:rsidR="00D93E7C" w:rsidRPr="001C46D5" w:rsidRDefault="00D93E7C" w:rsidP="00073E4A">
            <w:pPr>
              <w:jc w:val="both"/>
              <w:rPr>
                <w:rFonts w:eastAsia="Calibri"/>
              </w:rPr>
            </w:pPr>
            <w:r>
              <w:rPr>
                <w:rFonts w:eastAsia="Calibri"/>
              </w:rPr>
              <w:t>F15</w:t>
            </w:r>
          </w:p>
        </w:tc>
        <w:tc>
          <w:tcPr>
            <w:tcW w:w="1345" w:type="dxa"/>
            <w:vAlign w:val="center"/>
          </w:tcPr>
          <w:p w:rsidR="00D93E7C" w:rsidRPr="001C46D5" w:rsidRDefault="00D93E7C" w:rsidP="00073E4A">
            <w:pPr>
              <w:jc w:val="both"/>
              <w:rPr>
                <w:rFonts w:eastAsia="Calibri"/>
              </w:rPr>
            </w:pPr>
            <w:r>
              <w:rPr>
                <w:rFonts w:eastAsia="Calibri"/>
              </w:rPr>
              <w:t>F15</w:t>
            </w:r>
          </w:p>
        </w:tc>
        <w:tc>
          <w:tcPr>
            <w:tcW w:w="1401" w:type="dxa"/>
            <w:vAlign w:val="center"/>
          </w:tcPr>
          <w:p w:rsidR="00D93E7C" w:rsidRPr="001C46D5" w:rsidRDefault="00D93E7C" w:rsidP="00073E4A">
            <w:pPr>
              <w:jc w:val="both"/>
              <w:rPr>
                <w:rFonts w:eastAsia="Calibri"/>
              </w:rPr>
            </w:pPr>
            <w:r>
              <w:rPr>
                <w:rFonts w:eastAsia="Calibri"/>
              </w:rPr>
              <w:t>F15</w:t>
            </w:r>
          </w:p>
        </w:tc>
      </w:tr>
      <w:tr w:rsidR="00D93E7C" w:rsidRPr="00572699" w:rsidTr="007845C8">
        <w:trPr>
          <w:trHeight w:val="342"/>
          <w:jc w:val="center"/>
        </w:trPr>
        <w:tc>
          <w:tcPr>
            <w:tcW w:w="3928" w:type="dxa"/>
            <w:vAlign w:val="center"/>
          </w:tcPr>
          <w:p w:rsidR="000109FE" w:rsidRDefault="00D93E7C" w:rsidP="00073E4A">
            <w:pPr>
              <w:rPr>
                <w:rFonts w:eastAsia="Calibri"/>
              </w:rPr>
            </w:pPr>
            <w:r>
              <w:rPr>
                <w:rFonts w:eastAsia="Calibri"/>
              </w:rPr>
              <w:t xml:space="preserve">Содержание зерен пластинчатой и игловатой формы в щебне % по массе, </w:t>
            </w:r>
          </w:p>
          <w:p w:rsidR="00D93E7C" w:rsidRPr="001C46D5" w:rsidRDefault="00D93E7C" w:rsidP="00073E4A">
            <w:pPr>
              <w:rPr>
                <w:rFonts w:eastAsia="Calibri"/>
              </w:rPr>
            </w:pPr>
            <w:r>
              <w:rPr>
                <w:rFonts w:eastAsia="Calibri"/>
              </w:rPr>
              <w:t>не более</w:t>
            </w:r>
          </w:p>
        </w:tc>
        <w:tc>
          <w:tcPr>
            <w:tcW w:w="1345" w:type="dxa"/>
            <w:vAlign w:val="center"/>
          </w:tcPr>
          <w:p w:rsidR="00D93E7C" w:rsidRPr="001C46D5" w:rsidRDefault="00D93E7C" w:rsidP="00073E4A">
            <w:pPr>
              <w:jc w:val="both"/>
              <w:rPr>
                <w:rFonts w:eastAsia="Calibri"/>
              </w:rPr>
            </w:pPr>
            <w:r>
              <w:rPr>
                <w:rFonts w:eastAsia="Calibri"/>
              </w:rPr>
              <w:t>25</w:t>
            </w:r>
          </w:p>
        </w:tc>
        <w:tc>
          <w:tcPr>
            <w:tcW w:w="1401" w:type="dxa"/>
            <w:vAlign w:val="center"/>
          </w:tcPr>
          <w:p w:rsidR="00D93E7C" w:rsidRPr="001C46D5" w:rsidRDefault="00D93E7C" w:rsidP="00073E4A">
            <w:pPr>
              <w:jc w:val="both"/>
              <w:rPr>
                <w:rFonts w:eastAsia="Calibri"/>
              </w:rPr>
            </w:pPr>
            <w:r>
              <w:rPr>
                <w:rFonts w:eastAsia="Calibri"/>
              </w:rPr>
              <w:t>35</w:t>
            </w:r>
          </w:p>
        </w:tc>
        <w:tc>
          <w:tcPr>
            <w:tcW w:w="1345" w:type="dxa"/>
            <w:vAlign w:val="center"/>
          </w:tcPr>
          <w:p w:rsidR="00D93E7C" w:rsidRPr="001C46D5" w:rsidRDefault="00D93E7C" w:rsidP="00073E4A">
            <w:pPr>
              <w:jc w:val="both"/>
              <w:rPr>
                <w:rFonts w:eastAsia="Calibri"/>
              </w:rPr>
            </w:pPr>
            <w:r>
              <w:rPr>
                <w:rFonts w:eastAsia="Calibri"/>
              </w:rPr>
              <w:t>25</w:t>
            </w:r>
          </w:p>
        </w:tc>
        <w:tc>
          <w:tcPr>
            <w:tcW w:w="1401" w:type="dxa"/>
            <w:vAlign w:val="center"/>
          </w:tcPr>
          <w:p w:rsidR="00D93E7C" w:rsidRPr="001C46D5" w:rsidRDefault="00D93E7C" w:rsidP="00073E4A">
            <w:pPr>
              <w:jc w:val="both"/>
              <w:rPr>
                <w:rFonts w:eastAsia="Calibri"/>
              </w:rPr>
            </w:pPr>
            <w:r>
              <w:rPr>
                <w:rFonts w:eastAsia="Calibri"/>
              </w:rPr>
              <w:t>35</w:t>
            </w:r>
          </w:p>
        </w:tc>
      </w:tr>
    </w:tbl>
    <w:p w:rsidR="00D93E7C" w:rsidRDefault="00D93E7C" w:rsidP="008D601D">
      <w:pPr>
        <w:spacing w:line="360" w:lineRule="auto"/>
        <w:jc w:val="both"/>
      </w:pPr>
    </w:p>
    <w:p w:rsidR="006A2C64" w:rsidRDefault="000109FE" w:rsidP="008D601D">
      <w:pPr>
        <w:spacing w:line="360" w:lineRule="auto"/>
        <w:jc w:val="both"/>
      </w:pPr>
      <w:r>
        <w:tab/>
      </w:r>
      <w:r w:rsidR="005C698A">
        <w:t xml:space="preserve">4.1.4 </w:t>
      </w:r>
      <w:r w:rsidR="006A2C64">
        <w:t xml:space="preserve"> Органоминеральные смеси в зависимости от наибольшего размера зерен применяемых минеральных материалов бывают: крупнозернистыми (зерна размером до 40 мм), мелкозернистыми (зерна размером до 20 мм), песчаными</w:t>
      </w:r>
      <w:r w:rsidR="004D2899">
        <w:t xml:space="preserve"> </w:t>
      </w:r>
      <w:r w:rsidR="006A2C64">
        <w:t>(зерна размером до 5 мм).</w:t>
      </w:r>
    </w:p>
    <w:p w:rsidR="006A2C64" w:rsidRDefault="006A2C64" w:rsidP="008D601D">
      <w:pPr>
        <w:spacing w:line="360" w:lineRule="auto"/>
        <w:jc w:val="both"/>
      </w:pPr>
      <w:r>
        <w:t xml:space="preserve">Зерновой состав минеральной части крупнозернистых и мелкозернистых смесей должен соответствовать требованиям, приведенным в таблице </w:t>
      </w:r>
      <w:r w:rsidR="007845C8">
        <w:t>2</w:t>
      </w:r>
      <w:r w:rsidR="004D2899">
        <w:t>.</w:t>
      </w:r>
    </w:p>
    <w:p w:rsidR="005C698A" w:rsidRDefault="000109FE" w:rsidP="008D601D">
      <w:pPr>
        <w:spacing w:line="360" w:lineRule="auto"/>
        <w:jc w:val="both"/>
      </w:pPr>
      <w:r>
        <w:rPr>
          <w:spacing w:val="40"/>
        </w:rPr>
        <w:tab/>
        <w:t>Таблица</w:t>
      </w:r>
      <w:r w:rsidR="005C698A">
        <w:t xml:space="preserve"> </w:t>
      </w:r>
      <w:r w:rsidR="007845C8">
        <w:t>2</w:t>
      </w:r>
      <w:r w:rsidR="005C698A">
        <w:t xml:space="preserve"> – </w:t>
      </w:r>
      <w:r>
        <w:t>З</w:t>
      </w:r>
      <w:r w:rsidR="005C698A">
        <w:t>ерновой состав минеральной части смесей</w:t>
      </w:r>
    </w:p>
    <w:p w:rsidR="00B40CEA" w:rsidRDefault="00B40CEA" w:rsidP="008D601D">
      <w:pPr>
        <w:spacing w:line="360" w:lineRule="auto"/>
        <w:jc w:val="both"/>
      </w:pPr>
    </w:p>
    <w:tbl>
      <w:tblPr>
        <w:tblW w:w="9072" w:type="dxa"/>
        <w:jc w:val="center"/>
        <w:tblCellMar>
          <w:left w:w="0" w:type="dxa"/>
          <w:right w:w="0" w:type="dxa"/>
        </w:tblCellMar>
        <w:tblLook w:val="04A0" w:firstRow="1" w:lastRow="0" w:firstColumn="1" w:lastColumn="0" w:noHBand="0" w:noVBand="1"/>
      </w:tblPr>
      <w:tblGrid>
        <w:gridCol w:w="1644"/>
        <w:gridCol w:w="1658"/>
        <w:gridCol w:w="1386"/>
        <w:gridCol w:w="1386"/>
        <w:gridCol w:w="1386"/>
        <w:gridCol w:w="1612"/>
      </w:tblGrid>
      <w:tr w:rsidR="00312BF1" w:rsidRPr="00897C66" w:rsidTr="000109FE">
        <w:trPr>
          <w:jc w:val="center"/>
        </w:trPr>
        <w:tc>
          <w:tcPr>
            <w:tcW w:w="1644" w:type="dxa"/>
            <w:tcBorders>
              <w:top w:val="single" w:sz="8" w:space="0" w:color="auto"/>
              <w:left w:val="single" w:sz="8" w:space="0" w:color="auto"/>
              <w:bottom w:val="nil"/>
              <w:right w:val="single" w:sz="8" w:space="0" w:color="auto"/>
            </w:tcBorders>
            <w:tcMar>
              <w:top w:w="0" w:type="dxa"/>
              <w:left w:w="70" w:type="dxa"/>
              <w:bottom w:w="0" w:type="dxa"/>
              <w:right w:w="70" w:type="dxa"/>
            </w:tcMar>
            <w:hideMark/>
          </w:tcPr>
          <w:p w:rsidR="00312BF1" w:rsidRPr="00A33BD4" w:rsidRDefault="00312BF1" w:rsidP="00073E4A">
            <w:pPr>
              <w:overflowPunct w:val="0"/>
              <w:autoSpaceDE w:val="0"/>
              <w:autoSpaceDN w:val="0"/>
              <w:jc w:val="both"/>
              <w:rPr>
                <w:rFonts w:eastAsia="Times New Roman"/>
                <w:b/>
                <w:sz w:val="24"/>
                <w:szCs w:val="24"/>
                <w:lang w:eastAsia="ru-RU"/>
              </w:rPr>
            </w:pPr>
          </w:p>
        </w:tc>
        <w:tc>
          <w:tcPr>
            <w:tcW w:w="1658" w:type="dxa"/>
            <w:tcBorders>
              <w:top w:val="single" w:sz="8" w:space="0" w:color="auto"/>
              <w:left w:val="nil"/>
              <w:bottom w:val="nil"/>
              <w:right w:val="single" w:sz="8" w:space="0" w:color="auto"/>
            </w:tcBorders>
            <w:tcMar>
              <w:top w:w="0" w:type="dxa"/>
              <w:left w:w="70" w:type="dxa"/>
              <w:bottom w:w="0" w:type="dxa"/>
              <w:right w:w="70" w:type="dxa"/>
            </w:tcMar>
            <w:hideMark/>
          </w:tcPr>
          <w:p w:rsidR="00312BF1" w:rsidRPr="00A33BD4" w:rsidRDefault="00312BF1" w:rsidP="00532C49">
            <w:pPr>
              <w:overflowPunct w:val="0"/>
              <w:autoSpaceDE w:val="0"/>
              <w:autoSpaceDN w:val="0"/>
              <w:jc w:val="center"/>
              <w:rPr>
                <w:rFonts w:eastAsia="Times New Roman"/>
                <w:b/>
                <w:sz w:val="24"/>
                <w:szCs w:val="24"/>
                <w:lang w:eastAsia="ru-RU"/>
              </w:rPr>
            </w:pPr>
            <w:r w:rsidRPr="00A33BD4">
              <w:rPr>
                <w:rFonts w:eastAsia="Times New Roman"/>
                <w:b/>
                <w:sz w:val="24"/>
                <w:szCs w:val="24"/>
                <w:lang w:eastAsia="ru-RU"/>
              </w:rPr>
              <w:t>Макси</w:t>
            </w:r>
            <w:r w:rsidR="00A33BD4">
              <w:rPr>
                <w:rFonts w:eastAsia="Times New Roman"/>
                <w:b/>
                <w:sz w:val="24"/>
                <w:szCs w:val="24"/>
                <w:lang w:eastAsia="ru-RU"/>
              </w:rPr>
              <w:t>-</w:t>
            </w:r>
          </w:p>
        </w:tc>
        <w:tc>
          <w:tcPr>
            <w:tcW w:w="4158" w:type="dxa"/>
            <w:gridSpan w:val="3"/>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312BF1" w:rsidRPr="00A33BD4" w:rsidRDefault="00312BF1" w:rsidP="00532C49">
            <w:pPr>
              <w:overflowPunct w:val="0"/>
              <w:autoSpaceDE w:val="0"/>
              <w:autoSpaceDN w:val="0"/>
              <w:jc w:val="center"/>
              <w:rPr>
                <w:rFonts w:eastAsia="Times New Roman"/>
                <w:b/>
                <w:sz w:val="24"/>
                <w:szCs w:val="24"/>
                <w:lang w:eastAsia="ru-RU"/>
              </w:rPr>
            </w:pPr>
            <w:r w:rsidRPr="00A33BD4">
              <w:rPr>
                <w:rFonts w:eastAsia="Times New Roman"/>
                <w:b/>
                <w:sz w:val="24"/>
                <w:szCs w:val="24"/>
                <w:lang w:eastAsia="ru-RU"/>
              </w:rPr>
              <w:t>Содержание, % по массе</w:t>
            </w:r>
          </w:p>
        </w:tc>
        <w:tc>
          <w:tcPr>
            <w:tcW w:w="1612" w:type="dxa"/>
            <w:tcBorders>
              <w:top w:val="single" w:sz="8" w:space="0" w:color="auto"/>
              <w:left w:val="nil"/>
              <w:bottom w:val="nil"/>
              <w:right w:val="single" w:sz="8" w:space="0" w:color="auto"/>
            </w:tcBorders>
            <w:tcMar>
              <w:top w:w="0" w:type="dxa"/>
              <w:left w:w="70" w:type="dxa"/>
              <w:bottom w:w="0" w:type="dxa"/>
              <w:right w:w="70" w:type="dxa"/>
            </w:tcMar>
            <w:hideMark/>
          </w:tcPr>
          <w:p w:rsidR="00312BF1" w:rsidRPr="00A33BD4" w:rsidRDefault="00312BF1" w:rsidP="00532C49">
            <w:pPr>
              <w:overflowPunct w:val="0"/>
              <w:autoSpaceDE w:val="0"/>
              <w:autoSpaceDN w:val="0"/>
              <w:jc w:val="center"/>
              <w:rPr>
                <w:rFonts w:eastAsia="Times New Roman"/>
                <w:b/>
                <w:sz w:val="24"/>
                <w:szCs w:val="24"/>
                <w:lang w:eastAsia="ru-RU"/>
              </w:rPr>
            </w:pPr>
            <w:r w:rsidRPr="00A33BD4">
              <w:rPr>
                <w:rFonts w:eastAsia="Times New Roman"/>
                <w:b/>
                <w:sz w:val="24"/>
                <w:szCs w:val="24"/>
                <w:lang w:eastAsia="ru-RU"/>
              </w:rPr>
              <w:t xml:space="preserve">Марка </w:t>
            </w:r>
            <w:proofErr w:type="gramStart"/>
            <w:r w:rsidRPr="00A33BD4">
              <w:rPr>
                <w:rFonts w:eastAsia="Times New Roman"/>
                <w:b/>
                <w:sz w:val="24"/>
                <w:szCs w:val="24"/>
                <w:lang w:eastAsia="ru-RU"/>
              </w:rPr>
              <w:t>по</w:t>
            </w:r>
            <w:proofErr w:type="gramEnd"/>
          </w:p>
        </w:tc>
      </w:tr>
      <w:tr w:rsidR="00312BF1" w:rsidRPr="00897C66" w:rsidTr="00ED1DA5">
        <w:trPr>
          <w:jc w:val="center"/>
        </w:trPr>
        <w:tc>
          <w:tcPr>
            <w:tcW w:w="1644" w:type="dxa"/>
            <w:tcBorders>
              <w:top w:val="nil"/>
              <w:left w:val="single" w:sz="8" w:space="0" w:color="auto"/>
              <w:bottom w:val="double" w:sz="4" w:space="0" w:color="auto"/>
              <w:right w:val="single" w:sz="8" w:space="0" w:color="auto"/>
            </w:tcBorders>
            <w:tcMar>
              <w:top w:w="0" w:type="dxa"/>
              <w:left w:w="70" w:type="dxa"/>
              <w:bottom w:w="0" w:type="dxa"/>
              <w:right w:w="70" w:type="dxa"/>
            </w:tcMar>
            <w:hideMark/>
          </w:tcPr>
          <w:p w:rsidR="00312BF1" w:rsidRPr="00A33BD4" w:rsidRDefault="00312BF1" w:rsidP="00532C49">
            <w:pPr>
              <w:overflowPunct w:val="0"/>
              <w:autoSpaceDE w:val="0"/>
              <w:autoSpaceDN w:val="0"/>
              <w:jc w:val="center"/>
              <w:rPr>
                <w:rFonts w:eastAsia="Times New Roman"/>
                <w:b/>
                <w:sz w:val="24"/>
                <w:szCs w:val="24"/>
                <w:lang w:eastAsia="ru-RU"/>
              </w:rPr>
            </w:pPr>
            <w:r w:rsidRPr="00A33BD4">
              <w:rPr>
                <w:rFonts w:eastAsia="Times New Roman"/>
                <w:b/>
                <w:sz w:val="24"/>
                <w:szCs w:val="24"/>
                <w:lang w:eastAsia="ru-RU"/>
              </w:rPr>
              <w:t>Конструк</w:t>
            </w:r>
            <w:r w:rsidRPr="00A33BD4">
              <w:rPr>
                <w:rFonts w:eastAsia="Times New Roman"/>
                <w:b/>
                <w:sz w:val="24"/>
                <w:szCs w:val="24"/>
                <w:lang w:eastAsia="ru-RU"/>
              </w:rPr>
              <w:softHyphen/>
              <w:t>тивный слой</w:t>
            </w:r>
          </w:p>
        </w:tc>
        <w:tc>
          <w:tcPr>
            <w:tcW w:w="1658" w:type="dxa"/>
            <w:tcBorders>
              <w:top w:val="nil"/>
              <w:left w:val="nil"/>
              <w:bottom w:val="double" w:sz="4" w:space="0" w:color="auto"/>
              <w:right w:val="single" w:sz="8" w:space="0" w:color="auto"/>
            </w:tcBorders>
            <w:tcMar>
              <w:top w:w="0" w:type="dxa"/>
              <w:left w:w="70" w:type="dxa"/>
              <w:bottom w:w="0" w:type="dxa"/>
              <w:right w:w="70" w:type="dxa"/>
            </w:tcMar>
            <w:hideMark/>
          </w:tcPr>
          <w:p w:rsidR="00312BF1" w:rsidRPr="00A33BD4" w:rsidRDefault="00A33BD4" w:rsidP="00532C49">
            <w:pPr>
              <w:overflowPunct w:val="0"/>
              <w:autoSpaceDE w:val="0"/>
              <w:autoSpaceDN w:val="0"/>
              <w:jc w:val="center"/>
              <w:rPr>
                <w:rFonts w:eastAsia="Times New Roman"/>
                <w:b/>
                <w:sz w:val="24"/>
                <w:szCs w:val="24"/>
                <w:lang w:eastAsia="ru-RU"/>
              </w:rPr>
            </w:pPr>
            <w:proofErr w:type="spellStart"/>
            <w:r>
              <w:rPr>
                <w:rFonts w:eastAsia="Times New Roman"/>
                <w:b/>
                <w:sz w:val="24"/>
                <w:szCs w:val="24"/>
                <w:lang w:eastAsia="ru-RU"/>
              </w:rPr>
              <w:t>м</w:t>
            </w:r>
            <w:r w:rsidR="00312BF1" w:rsidRPr="00A33BD4">
              <w:rPr>
                <w:rFonts w:eastAsia="Times New Roman"/>
                <w:b/>
                <w:sz w:val="24"/>
                <w:szCs w:val="24"/>
                <w:lang w:eastAsia="ru-RU"/>
              </w:rPr>
              <w:t>альная</w:t>
            </w:r>
            <w:proofErr w:type="spellEnd"/>
            <w:r w:rsidR="00312BF1" w:rsidRPr="00A33BD4">
              <w:rPr>
                <w:rFonts w:eastAsia="Times New Roman"/>
                <w:b/>
                <w:sz w:val="24"/>
                <w:szCs w:val="24"/>
                <w:lang w:eastAsia="ru-RU"/>
              </w:rPr>
              <w:t xml:space="preserve"> крупность зерен щеб</w:t>
            </w:r>
            <w:r w:rsidR="00312BF1" w:rsidRPr="00A33BD4">
              <w:rPr>
                <w:rFonts w:eastAsia="Times New Roman"/>
                <w:b/>
                <w:sz w:val="24"/>
                <w:szCs w:val="24"/>
                <w:lang w:eastAsia="ru-RU"/>
              </w:rPr>
              <w:softHyphen/>
              <w:t>ня (гра</w:t>
            </w:r>
            <w:r w:rsidR="00312BF1" w:rsidRPr="00A33BD4">
              <w:rPr>
                <w:rFonts w:eastAsia="Times New Roman"/>
                <w:b/>
                <w:sz w:val="24"/>
                <w:szCs w:val="24"/>
                <w:lang w:eastAsia="ru-RU"/>
              </w:rPr>
              <w:softHyphen/>
              <w:t xml:space="preserve">вия), </w:t>
            </w:r>
            <w:proofErr w:type="gramStart"/>
            <w:r w:rsidR="00312BF1" w:rsidRPr="00A33BD4">
              <w:rPr>
                <w:rFonts w:eastAsia="Times New Roman"/>
                <w:b/>
                <w:sz w:val="24"/>
                <w:szCs w:val="24"/>
                <w:lang w:eastAsia="ru-RU"/>
              </w:rPr>
              <w:t>мм</w:t>
            </w:r>
            <w:proofErr w:type="gramEnd"/>
          </w:p>
        </w:tc>
        <w:tc>
          <w:tcPr>
            <w:tcW w:w="1386" w:type="dxa"/>
            <w:tcBorders>
              <w:top w:val="nil"/>
              <w:left w:val="nil"/>
              <w:bottom w:val="double" w:sz="4" w:space="0" w:color="auto"/>
              <w:right w:val="single" w:sz="8" w:space="0" w:color="auto"/>
            </w:tcBorders>
            <w:tcMar>
              <w:top w:w="0" w:type="dxa"/>
              <w:left w:w="70" w:type="dxa"/>
              <w:bottom w:w="0" w:type="dxa"/>
              <w:right w:w="70" w:type="dxa"/>
            </w:tcMar>
            <w:hideMark/>
          </w:tcPr>
          <w:p w:rsidR="00312BF1" w:rsidRPr="00A33BD4" w:rsidRDefault="00312BF1" w:rsidP="00532C49">
            <w:pPr>
              <w:overflowPunct w:val="0"/>
              <w:autoSpaceDE w:val="0"/>
              <w:autoSpaceDN w:val="0"/>
              <w:jc w:val="center"/>
              <w:rPr>
                <w:rFonts w:eastAsia="Times New Roman"/>
                <w:b/>
                <w:sz w:val="24"/>
                <w:szCs w:val="24"/>
                <w:lang w:eastAsia="ru-RU"/>
              </w:rPr>
            </w:pPr>
            <w:r w:rsidRPr="00A33BD4">
              <w:rPr>
                <w:rFonts w:eastAsia="Times New Roman"/>
                <w:b/>
                <w:sz w:val="24"/>
                <w:szCs w:val="24"/>
                <w:lang w:eastAsia="ru-RU"/>
              </w:rPr>
              <w:t>щебня,</w:t>
            </w:r>
          </w:p>
          <w:p w:rsidR="00312BF1" w:rsidRPr="00A33BD4" w:rsidRDefault="00312BF1" w:rsidP="00532C49">
            <w:pPr>
              <w:overflowPunct w:val="0"/>
              <w:autoSpaceDE w:val="0"/>
              <w:autoSpaceDN w:val="0"/>
              <w:jc w:val="center"/>
              <w:rPr>
                <w:rFonts w:eastAsia="Times New Roman"/>
                <w:b/>
                <w:sz w:val="24"/>
                <w:szCs w:val="24"/>
                <w:lang w:eastAsia="ru-RU"/>
              </w:rPr>
            </w:pPr>
            <w:r w:rsidRPr="00A33BD4">
              <w:rPr>
                <w:rFonts w:eastAsia="Times New Roman"/>
                <w:b/>
                <w:sz w:val="24"/>
                <w:szCs w:val="24"/>
                <w:lang w:eastAsia="ru-RU"/>
              </w:rPr>
              <w:t>не более</w:t>
            </w:r>
          </w:p>
        </w:tc>
        <w:tc>
          <w:tcPr>
            <w:tcW w:w="1386" w:type="dxa"/>
            <w:tcBorders>
              <w:top w:val="single" w:sz="8" w:space="0" w:color="auto"/>
              <w:left w:val="nil"/>
              <w:bottom w:val="double" w:sz="4" w:space="0" w:color="auto"/>
              <w:right w:val="single" w:sz="8" w:space="0" w:color="auto"/>
            </w:tcBorders>
            <w:tcMar>
              <w:top w:w="0" w:type="dxa"/>
              <w:left w:w="70" w:type="dxa"/>
              <w:bottom w:w="0" w:type="dxa"/>
              <w:right w:w="70" w:type="dxa"/>
            </w:tcMar>
            <w:hideMark/>
          </w:tcPr>
          <w:p w:rsidR="00A33BD4" w:rsidRDefault="00312BF1" w:rsidP="00532C49">
            <w:pPr>
              <w:overflowPunct w:val="0"/>
              <w:autoSpaceDE w:val="0"/>
              <w:autoSpaceDN w:val="0"/>
              <w:jc w:val="center"/>
              <w:rPr>
                <w:rFonts w:eastAsia="Times New Roman"/>
                <w:b/>
                <w:sz w:val="24"/>
                <w:szCs w:val="24"/>
                <w:lang w:eastAsia="ru-RU"/>
              </w:rPr>
            </w:pPr>
            <w:r w:rsidRPr="00A33BD4">
              <w:rPr>
                <w:rFonts w:eastAsia="Times New Roman"/>
                <w:b/>
                <w:sz w:val="24"/>
                <w:szCs w:val="24"/>
                <w:lang w:eastAsia="ru-RU"/>
              </w:rPr>
              <w:t>зерен мельче 0,63 мм,</w:t>
            </w:r>
          </w:p>
          <w:p w:rsidR="00312BF1" w:rsidRPr="00A33BD4" w:rsidRDefault="00312BF1" w:rsidP="00532C49">
            <w:pPr>
              <w:overflowPunct w:val="0"/>
              <w:autoSpaceDE w:val="0"/>
              <w:autoSpaceDN w:val="0"/>
              <w:jc w:val="center"/>
              <w:rPr>
                <w:rFonts w:eastAsia="Times New Roman"/>
                <w:b/>
                <w:sz w:val="24"/>
                <w:szCs w:val="24"/>
                <w:lang w:eastAsia="ru-RU"/>
              </w:rPr>
            </w:pPr>
            <w:r w:rsidRPr="00A33BD4">
              <w:rPr>
                <w:rFonts w:eastAsia="Times New Roman"/>
                <w:b/>
                <w:sz w:val="24"/>
                <w:szCs w:val="24"/>
                <w:lang w:eastAsia="ru-RU"/>
              </w:rPr>
              <w:t>не менее</w:t>
            </w:r>
          </w:p>
        </w:tc>
        <w:tc>
          <w:tcPr>
            <w:tcW w:w="1386" w:type="dxa"/>
            <w:tcBorders>
              <w:top w:val="single" w:sz="8" w:space="0" w:color="auto"/>
              <w:left w:val="nil"/>
              <w:bottom w:val="double" w:sz="4" w:space="0" w:color="auto"/>
              <w:right w:val="single" w:sz="8" w:space="0" w:color="auto"/>
            </w:tcBorders>
            <w:tcMar>
              <w:top w:w="0" w:type="dxa"/>
              <w:left w:w="70" w:type="dxa"/>
              <w:bottom w:w="0" w:type="dxa"/>
              <w:right w:w="70" w:type="dxa"/>
            </w:tcMar>
            <w:hideMark/>
          </w:tcPr>
          <w:p w:rsidR="00312BF1" w:rsidRPr="00A33BD4" w:rsidRDefault="00312BF1" w:rsidP="00532C49">
            <w:pPr>
              <w:overflowPunct w:val="0"/>
              <w:autoSpaceDE w:val="0"/>
              <w:autoSpaceDN w:val="0"/>
              <w:jc w:val="center"/>
              <w:rPr>
                <w:rFonts w:eastAsia="Times New Roman"/>
                <w:b/>
                <w:sz w:val="24"/>
                <w:szCs w:val="24"/>
                <w:lang w:eastAsia="ru-RU"/>
              </w:rPr>
            </w:pPr>
            <w:r w:rsidRPr="00A33BD4">
              <w:rPr>
                <w:rFonts w:eastAsia="Times New Roman"/>
                <w:b/>
                <w:sz w:val="24"/>
                <w:szCs w:val="24"/>
                <w:lang w:eastAsia="ru-RU"/>
              </w:rPr>
              <w:t>зерен мельче 0,071 мм, не менее</w:t>
            </w:r>
          </w:p>
        </w:tc>
        <w:tc>
          <w:tcPr>
            <w:tcW w:w="1612" w:type="dxa"/>
            <w:tcBorders>
              <w:top w:val="nil"/>
              <w:left w:val="nil"/>
              <w:bottom w:val="double" w:sz="4" w:space="0" w:color="auto"/>
              <w:right w:val="single" w:sz="8" w:space="0" w:color="auto"/>
            </w:tcBorders>
            <w:tcMar>
              <w:top w:w="0" w:type="dxa"/>
              <w:left w:w="70" w:type="dxa"/>
              <w:bottom w:w="0" w:type="dxa"/>
              <w:right w:w="70" w:type="dxa"/>
            </w:tcMar>
            <w:hideMark/>
          </w:tcPr>
          <w:p w:rsidR="00312BF1" w:rsidRPr="00A33BD4" w:rsidRDefault="00312BF1" w:rsidP="00532C49">
            <w:pPr>
              <w:overflowPunct w:val="0"/>
              <w:autoSpaceDE w:val="0"/>
              <w:autoSpaceDN w:val="0"/>
              <w:jc w:val="center"/>
              <w:rPr>
                <w:rFonts w:eastAsia="Times New Roman"/>
                <w:b/>
                <w:sz w:val="24"/>
                <w:szCs w:val="24"/>
                <w:lang w:eastAsia="ru-RU"/>
              </w:rPr>
            </w:pPr>
            <w:proofErr w:type="spellStart"/>
            <w:r w:rsidRPr="00A33BD4">
              <w:rPr>
                <w:rFonts w:eastAsia="Times New Roman"/>
                <w:b/>
                <w:sz w:val="24"/>
                <w:szCs w:val="24"/>
                <w:lang w:eastAsia="ru-RU"/>
              </w:rPr>
              <w:t>дробимос</w:t>
            </w:r>
            <w:r w:rsidRPr="00A33BD4">
              <w:rPr>
                <w:rFonts w:eastAsia="Times New Roman"/>
                <w:b/>
                <w:sz w:val="24"/>
                <w:szCs w:val="24"/>
                <w:lang w:eastAsia="ru-RU"/>
              </w:rPr>
              <w:softHyphen/>
              <w:t>ти</w:t>
            </w:r>
            <w:proofErr w:type="spellEnd"/>
            <w:r w:rsidRPr="00A33BD4">
              <w:rPr>
                <w:rFonts w:eastAsia="Times New Roman"/>
                <w:b/>
                <w:sz w:val="24"/>
                <w:szCs w:val="24"/>
                <w:lang w:eastAsia="ru-RU"/>
              </w:rPr>
              <w:t xml:space="preserve"> (проч</w:t>
            </w:r>
            <w:r w:rsidRPr="00A33BD4">
              <w:rPr>
                <w:rFonts w:eastAsia="Times New Roman"/>
                <w:b/>
                <w:sz w:val="24"/>
                <w:szCs w:val="24"/>
                <w:lang w:eastAsia="ru-RU"/>
              </w:rPr>
              <w:softHyphen/>
              <w:t>ность), не менее</w:t>
            </w:r>
          </w:p>
        </w:tc>
      </w:tr>
      <w:tr w:rsidR="00312BF1" w:rsidRPr="00897C66" w:rsidTr="00ED1DA5">
        <w:trPr>
          <w:jc w:val="center"/>
        </w:trPr>
        <w:tc>
          <w:tcPr>
            <w:tcW w:w="1644" w:type="dxa"/>
            <w:tcBorders>
              <w:top w:val="double" w:sz="4" w:space="0" w:color="auto"/>
              <w:left w:val="single" w:sz="8" w:space="0" w:color="auto"/>
              <w:bottom w:val="nil"/>
              <w:right w:val="single" w:sz="8" w:space="0" w:color="auto"/>
            </w:tcBorders>
            <w:tcMar>
              <w:top w:w="0" w:type="dxa"/>
              <w:left w:w="70" w:type="dxa"/>
              <w:bottom w:w="0" w:type="dxa"/>
              <w:right w:w="70" w:type="dxa"/>
            </w:tcMar>
            <w:hideMark/>
          </w:tcPr>
          <w:p w:rsidR="00312BF1" w:rsidRPr="00897C66" w:rsidRDefault="00312BF1" w:rsidP="00073E4A">
            <w:pPr>
              <w:overflowPunct w:val="0"/>
              <w:autoSpaceDE w:val="0"/>
              <w:autoSpaceDN w:val="0"/>
              <w:jc w:val="both"/>
              <w:rPr>
                <w:rFonts w:eastAsia="Times New Roman"/>
                <w:sz w:val="24"/>
                <w:szCs w:val="24"/>
                <w:lang w:eastAsia="ru-RU"/>
              </w:rPr>
            </w:pPr>
          </w:p>
        </w:tc>
        <w:tc>
          <w:tcPr>
            <w:tcW w:w="1658" w:type="dxa"/>
            <w:tcBorders>
              <w:top w:val="double" w:sz="4" w:space="0" w:color="auto"/>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20</w:t>
            </w:r>
          </w:p>
        </w:tc>
        <w:tc>
          <w:tcPr>
            <w:tcW w:w="1386" w:type="dxa"/>
            <w:tcBorders>
              <w:top w:val="double" w:sz="4" w:space="0" w:color="auto"/>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65</w:t>
            </w:r>
          </w:p>
        </w:tc>
        <w:tc>
          <w:tcPr>
            <w:tcW w:w="1386" w:type="dxa"/>
            <w:tcBorders>
              <w:top w:val="double" w:sz="4" w:space="0" w:color="auto"/>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24</w:t>
            </w:r>
          </w:p>
        </w:tc>
        <w:tc>
          <w:tcPr>
            <w:tcW w:w="1386" w:type="dxa"/>
            <w:tcBorders>
              <w:top w:val="double" w:sz="4" w:space="0" w:color="auto"/>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8</w:t>
            </w:r>
          </w:p>
        </w:tc>
        <w:tc>
          <w:tcPr>
            <w:tcW w:w="1612" w:type="dxa"/>
            <w:tcBorders>
              <w:top w:val="double" w:sz="4" w:space="0" w:color="auto"/>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800</w:t>
            </w:r>
          </w:p>
        </w:tc>
      </w:tr>
      <w:tr w:rsidR="00312BF1" w:rsidRPr="00897C66" w:rsidTr="000109FE">
        <w:trPr>
          <w:jc w:val="center"/>
        </w:trPr>
        <w:tc>
          <w:tcPr>
            <w:tcW w:w="1644" w:type="dxa"/>
            <w:tcBorders>
              <w:top w:val="nil"/>
              <w:left w:val="single" w:sz="8" w:space="0" w:color="auto"/>
              <w:bottom w:val="nil"/>
              <w:right w:val="single" w:sz="8" w:space="0" w:color="auto"/>
            </w:tcBorders>
            <w:tcMar>
              <w:top w:w="0" w:type="dxa"/>
              <w:left w:w="70" w:type="dxa"/>
              <w:bottom w:w="0" w:type="dxa"/>
              <w:right w:w="70" w:type="dxa"/>
            </w:tcMar>
            <w:hideMark/>
          </w:tcPr>
          <w:p w:rsidR="00312BF1" w:rsidRPr="00532C49" w:rsidRDefault="00312BF1" w:rsidP="00073E4A">
            <w:pPr>
              <w:overflowPunct w:val="0"/>
              <w:autoSpaceDE w:val="0"/>
              <w:autoSpaceDN w:val="0"/>
              <w:jc w:val="both"/>
              <w:rPr>
                <w:rFonts w:eastAsia="Times New Roman"/>
                <w:lang w:eastAsia="ru-RU"/>
              </w:rPr>
            </w:pPr>
            <w:r w:rsidRPr="00532C49">
              <w:rPr>
                <w:rFonts w:eastAsia="Times New Roman"/>
                <w:lang w:eastAsia="ru-RU"/>
              </w:rPr>
              <w:t>Покрытие</w:t>
            </w:r>
          </w:p>
        </w:tc>
        <w:tc>
          <w:tcPr>
            <w:tcW w:w="1658"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20</w:t>
            </w:r>
          </w:p>
        </w:tc>
        <w:tc>
          <w:tcPr>
            <w:tcW w:w="1386"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50</w:t>
            </w:r>
          </w:p>
        </w:tc>
        <w:tc>
          <w:tcPr>
            <w:tcW w:w="1386"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38</w:t>
            </w:r>
          </w:p>
        </w:tc>
        <w:tc>
          <w:tcPr>
            <w:tcW w:w="1386"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10</w:t>
            </w:r>
          </w:p>
        </w:tc>
        <w:tc>
          <w:tcPr>
            <w:tcW w:w="1612"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400</w:t>
            </w:r>
          </w:p>
        </w:tc>
      </w:tr>
      <w:tr w:rsidR="00312BF1" w:rsidRPr="00897C66" w:rsidTr="000109FE">
        <w:trPr>
          <w:jc w:val="center"/>
        </w:trPr>
        <w:tc>
          <w:tcPr>
            <w:tcW w:w="1644" w:type="dxa"/>
            <w:tcBorders>
              <w:top w:val="nil"/>
              <w:left w:val="single" w:sz="8" w:space="0" w:color="auto"/>
              <w:bottom w:val="nil"/>
              <w:right w:val="single" w:sz="8" w:space="0" w:color="auto"/>
            </w:tcBorders>
            <w:tcMar>
              <w:top w:w="0" w:type="dxa"/>
              <w:left w:w="70" w:type="dxa"/>
              <w:bottom w:w="0" w:type="dxa"/>
              <w:right w:w="70" w:type="dxa"/>
            </w:tcMar>
            <w:hideMark/>
          </w:tcPr>
          <w:p w:rsidR="00312BF1" w:rsidRPr="00897C66" w:rsidRDefault="00312BF1" w:rsidP="00073E4A">
            <w:pPr>
              <w:overflowPunct w:val="0"/>
              <w:autoSpaceDE w:val="0"/>
              <w:autoSpaceDN w:val="0"/>
              <w:jc w:val="both"/>
              <w:rPr>
                <w:rFonts w:eastAsia="Times New Roman"/>
                <w:sz w:val="24"/>
                <w:szCs w:val="24"/>
                <w:lang w:eastAsia="ru-RU"/>
              </w:rPr>
            </w:pPr>
          </w:p>
        </w:tc>
        <w:tc>
          <w:tcPr>
            <w:tcW w:w="1658"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15</w:t>
            </w:r>
          </w:p>
        </w:tc>
        <w:tc>
          <w:tcPr>
            <w:tcW w:w="1386"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35</w:t>
            </w:r>
          </w:p>
        </w:tc>
        <w:tc>
          <w:tcPr>
            <w:tcW w:w="1386"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50</w:t>
            </w:r>
          </w:p>
        </w:tc>
        <w:tc>
          <w:tcPr>
            <w:tcW w:w="1386"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12</w:t>
            </w:r>
          </w:p>
        </w:tc>
        <w:tc>
          <w:tcPr>
            <w:tcW w:w="1612"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300</w:t>
            </w:r>
          </w:p>
        </w:tc>
      </w:tr>
      <w:tr w:rsidR="00312BF1" w:rsidRPr="00897C66" w:rsidTr="000109FE">
        <w:trPr>
          <w:jc w:val="center"/>
        </w:trPr>
        <w:tc>
          <w:tcPr>
            <w:tcW w:w="1644" w:type="dxa"/>
            <w:tcBorders>
              <w:top w:val="nil"/>
              <w:left w:val="single" w:sz="8" w:space="0" w:color="auto"/>
              <w:bottom w:val="nil"/>
              <w:right w:val="single" w:sz="8" w:space="0" w:color="auto"/>
            </w:tcBorders>
            <w:tcMar>
              <w:top w:w="0" w:type="dxa"/>
              <w:left w:w="70" w:type="dxa"/>
              <w:bottom w:w="0" w:type="dxa"/>
              <w:right w:w="70" w:type="dxa"/>
            </w:tcMar>
            <w:hideMark/>
          </w:tcPr>
          <w:p w:rsidR="00312BF1" w:rsidRPr="00897C66" w:rsidRDefault="00312BF1" w:rsidP="00073E4A">
            <w:pPr>
              <w:overflowPunct w:val="0"/>
              <w:autoSpaceDE w:val="0"/>
              <w:autoSpaceDN w:val="0"/>
              <w:jc w:val="both"/>
              <w:rPr>
                <w:rFonts w:eastAsia="Times New Roman"/>
                <w:sz w:val="24"/>
                <w:szCs w:val="24"/>
                <w:lang w:eastAsia="ru-RU"/>
              </w:rPr>
            </w:pPr>
          </w:p>
        </w:tc>
        <w:tc>
          <w:tcPr>
            <w:tcW w:w="1658"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10</w:t>
            </w:r>
          </w:p>
        </w:tc>
        <w:tc>
          <w:tcPr>
            <w:tcW w:w="1386"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35</w:t>
            </w:r>
          </w:p>
        </w:tc>
        <w:tc>
          <w:tcPr>
            <w:tcW w:w="1386"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50</w:t>
            </w:r>
          </w:p>
        </w:tc>
        <w:tc>
          <w:tcPr>
            <w:tcW w:w="1386"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12</w:t>
            </w:r>
          </w:p>
        </w:tc>
        <w:tc>
          <w:tcPr>
            <w:tcW w:w="1612"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200</w:t>
            </w:r>
          </w:p>
        </w:tc>
      </w:tr>
      <w:tr w:rsidR="00312BF1" w:rsidRPr="00897C66" w:rsidTr="000109FE">
        <w:trPr>
          <w:jc w:val="center"/>
        </w:trPr>
        <w:tc>
          <w:tcPr>
            <w:tcW w:w="1644" w:type="dxa"/>
            <w:tcBorders>
              <w:top w:val="single" w:sz="8" w:space="0" w:color="auto"/>
              <w:left w:val="single" w:sz="8" w:space="0" w:color="auto"/>
              <w:bottom w:val="nil"/>
              <w:right w:val="single" w:sz="8" w:space="0" w:color="auto"/>
            </w:tcBorders>
            <w:tcMar>
              <w:top w:w="0" w:type="dxa"/>
              <w:left w:w="70" w:type="dxa"/>
              <w:bottom w:w="0" w:type="dxa"/>
              <w:right w:w="70" w:type="dxa"/>
            </w:tcMar>
            <w:hideMark/>
          </w:tcPr>
          <w:p w:rsidR="00312BF1" w:rsidRPr="00897C66" w:rsidRDefault="00312BF1" w:rsidP="00073E4A">
            <w:pPr>
              <w:overflowPunct w:val="0"/>
              <w:autoSpaceDE w:val="0"/>
              <w:autoSpaceDN w:val="0"/>
              <w:jc w:val="both"/>
              <w:rPr>
                <w:rFonts w:eastAsia="Times New Roman"/>
                <w:sz w:val="24"/>
                <w:szCs w:val="24"/>
                <w:lang w:eastAsia="ru-RU"/>
              </w:rPr>
            </w:pPr>
          </w:p>
        </w:tc>
        <w:tc>
          <w:tcPr>
            <w:tcW w:w="1658"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40</w:t>
            </w:r>
          </w:p>
        </w:tc>
        <w:tc>
          <w:tcPr>
            <w:tcW w:w="1386"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70</w:t>
            </w:r>
          </w:p>
        </w:tc>
        <w:tc>
          <w:tcPr>
            <w:tcW w:w="1386"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12</w:t>
            </w:r>
          </w:p>
        </w:tc>
        <w:tc>
          <w:tcPr>
            <w:tcW w:w="1386"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Не норми</w:t>
            </w:r>
            <w:r w:rsidRPr="00532C49">
              <w:rPr>
                <w:rFonts w:eastAsia="Times New Roman"/>
                <w:lang w:eastAsia="ru-RU"/>
              </w:rPr>
              <w:softHyphen/>
            </w:r>
            <w:r w:rsidRPr="00532C49">
              <w:rPr>
                <w:rFonts w:eastAsia="Times New Roman"/>
                <w:lang w:eastAsia="ru-RU"/>
              </w:rPr>
              <w:lastRenderedPageBreak/>
              <w:t>руется</w:t>
            </w:r>
          </w:p>
        </w:tc>
        <w:tc>
          <w:tcPr>
            <w:tcW w:w="1612"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lastRenderedPageBreak/>
              <w:t>800</w:t>
            </w:r>
          </w:p>
        </w:tc>
      </w:tr>
      <w:tr w:rsidR="00312BF1" w:rsidRPr="00897C66" w:rsidTr="000109FE">
        <w:trPr>
          <w:jc w:val="center"/>
        </w:trPr>
        <w:tc>
          <w:tcPr>
            <w:tcW w:w="1644" w:type="dxa"/>
            <w:tcBorders>
              <w:top w:val="nil"/>
              <w:left w:val="single" w:sz="8" w:space="0" w:color="auto"/>
              <w:bottom w:val="nil"/>
              <w:right w:val="single" w:sz="8" w:space="0" w:color="auto"/>
            </w:tcBorders>
            <w:tcMar>
              <w:top w:w="0" w:type="dxa"/>
              <w:left w:w="70" w:type="dxa"/>
              <w:bottom w:w="0" w:type="dxa"/>
              <w:right w:w="70" w:type="dxa"/>
            </w:tcMar>
            <w:hideMark/>
          </w:tcPr>
          <w:p w:rsidR="00312BF1" w:rsidRPr="00532C49" w:rsidRDefault="00312BF1" w:rsidP="00073E4A">
            <w:pPr>
              <w:overflowPunct w:val="0"/>
              <w:autoSpaceDE w:val="0"/>
              <w:autoSpaceDN w:val="0"/>
              <w:jc w:val="both"/>
              <w:rPr>
                <w:rFonts w:eastAsia="Times New Roman"/>
                <w:lang w:eastAsia="ru-RU"/>
              </w:rPr>
            </w:pPr>
            <w:r w:rsidRPr="00532C49">
              <w:rPr>
                <w:rFonts w:eastAsia="Times New Roman"/>
                <w:lang w:eastAsia="ru-RU"/>
              </w:rPr>
              <w:lastRenderedPageBreak/>
              <w:t>Основание</w:t>
            </w:r>
          </w:p>
        </w:tc>
        <w:tc>
          <w:tcPr>
            <w:tcW w:w="1658"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40</w:t>
            </w:r>
          </w:p>
        </w:tc>
        <w:tc>
          <w:tcPr>
            <w:tcW w:w="1386"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55</w:t>
            </w:r>
          </w:p>
        </w:tc>
        <w:tc>
          <w:tcPr>
            <w:tcW w:w="1386"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20</w:t>
            </w:r>
          </w:p>
        </w:tc>
        <w:tc>
          <w:tcPr>
            <w:tcW w:w="1386"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То же</w:t>
            </w:r>
          </w:p>
        </w:tc>
        <w:tc>
          <w:tcPr>
            <w:tcW w:w="1612"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400</w:t>
            </w:r>
          </w:p>
        </w:tc>
      </w:tr>
      <w:tr w:rsidR="00312BF1" w:rsidRPr="00897C66" w:rsidTr="000109FE">
        <w:trPr>
          <w:jc w:val="center"/>
        </w:trPr>
        <w:tc>
          <w:tcPr>
            <w:tcW w:w="1644" w:type="dxa"/>
            <w:tcBorders>
              <w:top w:val="nil"/>
              <w:left w:val="single" w:sz="8" w:space="0" w:color="auto"/>
              <w:bottom w:val="nil"/>
              <w:right w:val="single" w:sz="8" w:space="0" w:color="auto"/>
            </w:tcBorders>
            <w:tcMar>
              <w:top w:w="0" w:type="dxa"/>
              <w:left w:w="70" w:type="dxa"/>
              <w:bottom w:w="0" w:type="dxa"/>
              <w:right w:w="70" w:type="dxa"/>
            </w:tcMar>
            <w:hideMark/>
          </w:tcPr>
          <w:p w:rsidR="00312BF1" w:rsidRPr="00897C66" w:rsidRDefault="00312BF1" w:rsidP="00073E4A">
            <w:pPr>
              <w:overflowPunct w:val="0"/>
              <w:autoSpaceDE w:val="0"/>
              <w:autoSpaceDN w:val="0"/>
              <w:jc w:val="both"/>
              <w:rPr>
                <w:rFonts w:eastAsia="Times New Roman"/>
                <w:sz w:val="24"/>
                <w:szCs w:val="24"/>
                <w:lang w:eastAsia="ru-RU"/>
              </w:rPr>
            </w:pPr>
          </w:p>
        </w:tc>
        <w:tc>
          <w:tcPr>
            <w:tcW w:w="1658"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20</w:t>
            </w:r>
          </w:p>
        </w:tc>
        <w:tc>
          <w:tcPr>
            <w:tcW w:w="1386"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35</w:t>
            </w:r>
          </w:p>
        </w:tc>
        <w:tc>
          <w:tcPr>
            <w:tcW w:w="1386"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30</w:t>
            </w:r>
          </w:p>
        </w:tc>
        <w:tc>
          <w:tcPr>
            <w:tcW w:w="1386"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4</w:t>
            </w:r>
          </w:p>
        </w:tc>
        <w:tc>
          <w:tcPr>
            <w:tcW w:w="1612"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300</w:t>
            </w:r>
          </w:p>
        </w:tc>
      </w:tr>
      <w:tr w:rsidR="00312BF1" w:rsidRPr="00897C66" w:rsidTr="000109FE">
        <w:trPr>
          <w:jc w:val="center"/>
        </w:trPr>
        <w:tc>
          <w:tcPr>
            <w:tcW w:w="1644"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312BF1" w:rsidRPr="00897C66" w:rsidRDefault="00312BF1" w:rsidP="00073E4A">
            <w:pPr>
              <w:overflowPunct w:val="0"/>
              <w:autoSpaceDE w:val="0"/>
              <w:autoSpaceDN w:val="0"/>
              <w:jc w:val="both"/>
              <w:rPr>
                <w:rFonts w:eastAsia="Times New Roman"/>
                <w:sz w:val="24"/>
                <w:szCs w:val="24"/>
                <w:lang w:eastAsia="ru-RU"/>
              </w:rPr>
            </w:pPr>
          </w:p>
        </w:tc>
        <w:tc>
          <w:tcPr>
            <w:tcW w:w="1658"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15</w:t>
            </w:r>
          </w:p>
        </w:tc>
        <w:tc>
          <w:tcPr>
            <w:tcW w:w="1386"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35</w:t>
            </w:r>
          </w:p>
        </w:tc>
        <w:tc>
          <w:tcPr>
            <w:tcW w:w="1386"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30</w:t>
            </w:r>
          </w:p>
        </w:tc>
        <w:tc>
          <w:tcPr>
            <w:tcW w:w="1386"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4</w:t>
            </w:r>
          </w:p>
        </w:tc>
        <w:tc>
          <w:tcPr>
            <w:tcW w:w="1612"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532C49" w:rsidRDefault="00312BF1" w:rsidP="00532C49">
            <w:pPr>
              <w:overflowPunct w:val="0"/>
              <w:autoSpaceDE w:val="0"/>
              <w:autoSpaceDN w:val="0"/>
              <w:jc w:val="center"/>
              <w:rPr>
                <w:rFonts w:eastAsia="Times New Roman"/>
                <w:lang w:eastAsia="ru-RU"/>
              </w:rPr>
            </w:pPr>
            <w:r w:rsidRPr="00532C49">
              <w:rPr>
                <w:rFonts w:eastAsia="Times New Roman"/>
                <w:lang w:eastAsia="ru-RU"/>
              </w:rPr>
              <w:t>200</w:t>
            </w:r>
          </w:p>
        </w:tc>
      </w:tr>
    </w:tbl>
    <w:p w:rsidR="00B40CEA" w:rsidRPr="00B40CEA" w:rsidRDefault="00B40CEA" w:rsidP="008D601D">
      <w:pPr>
        <w:spacing w:line="360" w:lineRule="auto"/>
        <w:jc w:val="both"/>
        <w:rPr>
          <w:sz w:val="24"/>
          <w:szCs w:val="24"/>
        </w:rPr>
      </w:pPr>
    </w:p>
    <w:p w:rsidR="00BA0172" w:rsidRDefault="000109FE" w:rsidP="008D601D">
      <w:pPr>
        <w:spacing w:line="360" w:lineRule="auto"/>
        <w:jc w:val="both"/>
      </w:pPr>
      <w:r>
        <w:tab/>
      </w:r>
      <w:r w:rsidR="00BA0172">
        <w:t xml:space="preserve">Зерновой состав минеральной части </w:t>
      </w:r>
      <w:r w:rsidR="00470CEE">
        <w:t>песчаных смесей должен иметь зерен</w:t>
      </w:r>
      <w:r w:rsidR="00BA0172">
        <w:t xml:space="preserve"> размером мельче 5 мм не менее 95% </w:t>
      </w:r>
      <w:r w:rsidR="00470CEE">
        <w:t xml:space="preserve">по массе, в том числе менее 0,63 мм – </w:t>
      </w:r>
      <w:r w:rsidR="00BA0172">
        <w:t>от 30 до 70%, менее 0,071 мм – от 10 до 22%. При подборе зернового состава смесей  следует стремиться к минимальной их пористости и максимальной плотности.</w:t>
      </w:r>
    </w:p>
    <w:p w:rsidR="00BA0172" w:rsidRDefault="000109FE" w:rsidP="008D601D">
      <w:pPr>
        <w:spacing w:line="360" w:lineRule="auto"/>
        <w:jc w:val="both"/>
      </w:pPr>
      <w:r>
        <w:tab/>
      </w:r>
      <w:r w:rsidR="005C698A">
        <w:t>4.1.5</w:t>
      </w:r>
      <w:proofErr w:type="gramStart"/>
      <w:r w:rsidR="007845C8">
        <w:t> </w:t>
      </w:r>
      <w:r w:rsidR="00D55BFE">
        <w:t>Д</w:t>
      </w:r>
      <w:proofErr w:type="gramEnd"/>
      <w:r w:rsidR="00D55BFE">
        <w:t>ля приготовления органоминераль</w:t>
      </w:r>
      <w:r w:rsidR="00BA0172">
        <w:t>ных смесей применяют следующие минеральные материалы</w:t>
      </w:r>
      <w:r w:rsidR="00D55BFE">
        <w:t>: щебень, гравий, песок, щебеночно-гравийно-песчаные смеси, гравийно-песчаные смеси, минеральные порошки.</w:t>
      </w:r>
    </w:p>
    <w:p w:rsidR="00D55BFE" w:rsidRDefault="004C5CC0" w:rsidP="008D601D">
      <w:pPr>
        <w:spacing w:line="360" w:lineRule="auto"/>
        <w:jc w:val="both"/>
      </w:pPr>
      <w:r>
        <w:t>Щебень и гравий из плотных горных пород, щебень из шлаков, входящие в состав минеральной части смесей, должны соответствовать требованиям ГОСТ 8267 и ГОСТ 3344, соответственно. Содержание зерен пластинчатой формы в щебне не должно быть более 35% по массе.</w:t>
      </w:r>
    </w:p>
    <w:p w:rsidR="004C5CC0" w:rsidRDefault="000109FE" w:rsidP="008D601D">
      <w:pPr>
        <w:spacing w:line="360" w:lineRule="auto"/>
        <w:jc w:val="both"/>
      </w:pPr>
      <w:r>
        <w:tab/>
      </w:r>
      <w:r w:rsidR="004C5CC0">
        <w:t>Гравийно-песчаные смеси по зерновому составу должны соответствовать требованиям ГОСТ 23735.</w:t>
      </w:r>
    </w:p>
    <w:p w:rsidR="004C5CC0" w:rsidRDefault="000109FE" w:rsidP="008D601D">
      <w:pPr>
        <w:spacing w:line="360" w:lineRule="auto"/>
        <w:jc w:val="both"/>
      </w:pPr>
      <w:r>
        <w:tab/>
      </w:r>
      <w:r w:rsidR="004C5CC0">
        <w:t xml:space="preserve">Для приготовления смесей применяют щебень и гравий фракций, приведенных в п. 4.1.3. Прочность щебня и гравия должна соответствовать значениям, приведенным в таблице </w:t>
      </w:r>
      <w:r w:rsidR="007845C8">
        <w:t>2</w:t>
      </w:r>
      <w:r w:rsidR="004C5CC0">
        <w:t>.</w:t>
      </w:r>
    </w:p>
    <w:p w:rsidR="004C5CC0" w:rsidRDefault="000109FE" w:rsidP="008D601D">
      <w:pPr>
        <w:spacing w:line="360" w:lineRule="auto"/>
        <w:jc w:val="both"/>
      </w:pPr>
      <w:r>
        <w:tab/>
      </w:r>
      <w:r w:rsidR="004C5CC0">
        <w:t>Песок природный и из</w:t>
      </w:r>
      <w:r w:rsidR="009C6F2A">
        <w:t xml:space="preserve"> </w:t>
      </w:r>
      <w:r w:rsidR="004C5CC0">
        <w:t>отс</w:t>
      </w:r>
      <w:r w:rsidR="009C6F2A">
        <w:t>евов дробления горных пород должен</w:t>
      </w:r>
      <w:r w:rsidR="004C5CC0">
        <w:t xml:space="preserve"> соответствовать требованиям ГОСТ 8736, песок из шлаков – ГОСТ 3344. Содержание глины,</w:t>
      </w:r>
      <w:r w:rsidR="009C6F2A">
        <w:t xml:space="preserve"> </w:t>
      </w:r>
      <w:r w:rsidR="004C5CC0">
        <w:t>определяемое методом набухания</w:t>
      </w:r>
      <w:r w:rsidR="009C6F2A">
        <w:t>, в песках из отсевов горных пород не должно быть более 1% по массе.</w:t>
      </w:r>
    </w:p>
    <w:p w:rsidR="007845C8" w:rsidRDefault="000109FE" w:rsidP="008D601D">
      <w:pPr>
        <w:spacing w:line="360" w:lineRule="auto"/>
        <w:jc w:val="both"/>
      </w:pPr>
      <w:r>
        <w:tab/>
      </w:r>
      <w:r w:rsidR="005C698A">
        <w:t>4.1.6</w:t>
      </w:r>
      <w:proofErr w:type="gramStart"/>
      <w:r w:rsidR="009C6F2A">
        <w:t xml:space="preserve"> Д</w:t>
      </w:r>
      <w:proofErr w:type="gramEnd"/>
      <w:r w:rsidR="009C6F2A">
        <w:t>ля приготовления смесей применяют минеральные порошки, соответствующие требованиям ГОСТ 16557</w:t>
      </w:r>
      <w:r w:rsidR="007845C8">
        <w:t>.</w:t>
      </w:r>
    </w:p>
    <w:p w:rsidR="007845C8" w:rsidRDefault="007845C8" w:rsidP="008D601D">
      <w:pPr>
        <w:spacing w:line="360" w:lineRule="auto"/>
        <w:jc w:val="both"/>
      </w:pPr>
      <w:r>
        <w:tab/>
        <w:t xml:space="preserve">При технико-экономическом обосновании допускается применять взамен минерального порошка пыль из системы пылеулавливания </w:t>
      </w:r>
      <w:r>
        <w:lastRenderedPageBreak/>
        <w:t>смесительной установки в таком количестве, чтобы содержание её в зернах мельче 0,071 мм было не более 50% по массе.</w:t>
      </w:r>
      <w:r w:rsidR="000109FE">
        <w:tab/>
      </w:r>
    </w:p>
    <w:p w:rsidR="009C6F2A" w:rsidRDefault="009C6F2A" w:rsidP="007845C8">
      <w:pPr>
        <w:spacing w:line="360" w:lineRule="auto"/>
        <w:ind w:firstLine="708"/>
        <w:jc w:val="both"/>
      </w:pPr>
      <w:r>
        <w:t>Для смесей</w:t>
      </w:r>
      <w:r w:rsidR="000953A7">
        <w:t>,</w:t>
      </w:r>
      <w:r>
        <w:t xml:space="preserve"> приготавливаемых на дороге, в качестве минерального порошка допускается использовать пылеватые грунты с числом пластичности не более</w:t>
      </w:r>
      <w:r w:rsidR="000109FE">
        <w:t> </w:t>
      </w:r>
      <w:r>
        <w:t>10.</w:t>
      </w:r>
    </w:p>
    <w:p w:rsidR="000953A7" w:rsidRDefault="000109FE" w:rsidP="008D601D">
      <w:pPr>
        <w:spacing w:line="360" w:lineRule="auto"/>
        <w:jc w:val="both"/>
      </w:pPr>
      <w:r>
        <w:tab/>
      </w:r>
      <w:r w:rsidR="005C698A">
        <w:t xml:space="preserve">4.2 </w:t>
      </w:r>
      <w:r w:rsidR="000953A7">
        <w:t xml:space="preserve"> Органические вяжущие</w:t>
      </w:r>
    </w:p>
    <w:p w:rsidR="000953A7" w:rsidRDefault="000109FE" w:rsidP="008D601D">
      <w:pPr>
        <w:spacing w:line="360" w:lineRule="auto"/>
        <w:jc w:val="both"/>
      </w:pPr>
      <w:r>
        <w:tab/>
      </w:r>
      <w:r w:rsidR="005C698A">
        <w:t>4.2.1</w:t>
      </w:r>
      <w:proofErr w:type="gramStart"/>
      <w:r w:rsidR="0019302C">
        <w:t xml:space="preserve"> В</w:t>
      </w:r>
      <w:proofErr w:type="gramEnd"/>
      <w:r w:rsidR="0019302C">
        <w:t xml:space="preserve"> качестве вяжущих для пропитки используют вязкие битумы с </w:t>
      </w:r>
      <w:proofErr w:type="spellStart"/>
      <w:r w:rsidR="0019302C">
        <w:t>пенетрацией</w:t>
      </w:r>
      <w:proofErr w:type="spellEnd"/>
      <w:r w:rsidR="0019302C">
        <w:t xml:space="preserve"> от 90 до 200 или битумные эмульсии классов ЭБК-2, ЭБК-3 и ЭБА-2.</w:t>
      </w:r>
    </w:p>
    <w:p w:rsidR="0019302C" w:rsidRDefault="000109FE" w:rsidP="008D601D">
      <w:pPr>
        <w:spacing w:line="360" w:lineRule="auto"/>
        <w:jc w:val="both"/>
      </w:pPr>
      <w:r>
        <w:tab/>
      </w:r>
      <w:r w:rsidR="005C698A">
        <w:t>4.2.2</w:t>
      </w:r>
      <w:proofErr w:type="gramStart"/>
      <w:r w:rsidR="0019302C">
        <w:t xml:space="preserve"> Д</w:t>
      </w:r>
      <w:proofErr w:type="gramEnd"/>
      <w:r w:rsidR="0019302C">
        <w:t xml:space="preserve">ля приготовления черного щебня </w:t>
      </w:r>
      <w:r w:rsidR="007845C8">
        <w:t>применяют</w:t>
      </w:r>
      <w:r w:rsidR="0019302C">
        <w:t xml:space="preserve"> вязкие, жидкие и </w:t>
      </w:r>
      <w:proofErr w:type="spellStart"/>
      <w:r w:rsidR="0019302C">
        <w:t>эмульгированные</w:t>
      </w:r>
      <w:proofErr w:type="spellEnd"/>
      <w:r w:rsidR="0019302C">
        <w:t xml:space="preserve"> вяжущие.</w:t>
      </w:r>
      <w:r w:rsidR="00E4457C">
        <w:t xml:space="preserve"> Вид вяжущего определяют технологические особенности приготовления и использования черного щебня. В северных районах применяют жидкие битумы и вязкие с </w:t>
      </w:r>
      <w:proofErr w:type="spellStart"/>
      <w:r w:rsidR="00E4457C">
        <w:t>пенетрацией</w:t>
      </w:r>
      <w:proofErr w:type="spellEnd"/>
      <w:r w:rsidR="00E4457C">
        <w:t xml:space="preserve"> выше 130, а в южных – вязкие битумы с </w:t>
      </w:r>
      <w:proofErr w:type="spellStart"/>
      <w:r w:rsidR="00E4457C">
        <w:t>пенетрацией</w:t>
      </w:r>
      <w:proofErr w:type="spellEnd"/>
      <w:r w:rsidR="00E4457C">
        <w:t xml:space="preserve"> ниже 130.</w:t>
      </w:r>
    </w:p>
    <w:p w:rsidR="00EB6BF7" w:rsidRDefault="00EB6BF7" w:rsidP="007845C8">
      <w:pPr>
        <w:spacing w:line="360" w:lineRule="auto"/>
        <w:ind w:firstLine="708"/>
        <w:jc w:val="both"/>
      </w:pPr>
      <w:r w:rsidRPr="00057F6A">
        <w:t>Органическое вяжущее, используемое для пропитки либо для обработки щебня, должно выдерживать испытание на водоустойчивость пленки по</w:t>
      </w:r>
      <w:r w:rsidRPr="00057F6A">
        <w:rPr>
          <w:color w:val="FF0000"/>
        </w:rPr>
        <w:t xml:space="preserve"> </w:t>
      </w:r>
      <w:proofErr w:type="spellStart"/>
      <w:r w:rsidRPr="00057F6A">
        <w:t>измененению</w:t>
      </w:r>
      <w:proofErr w:type="spellEnd"/>
      <w:r w:rsidRPr="00057F6A">
        <w:t xml:space="preserve"> №2 </w:t>
      </w:r>
      <w:proofErr w:type="gramStart"/>
      <w:r w:rsidRPr="00057F6A">
        <w:t>к</w:t>
      </w:r>
      <w:proofErr w:type="gramEnd"/>
      <w:r w:rsidRPr="00057F6A">
        <w:t xml:space="preserve"> ГОСТ 12801. При необходимости улучшить сцепление битума с поверхностью щебня в битум либо в щебень вводят </w:t>
      </w:r>
      <w:r w:rsidR="007845C8">
        <w:t>ПАВ</w:t>
      </w:r>
      <w:r w:rsidR="00057F6A">
        <w:t>.</w:t>
      </w:r>
    </w:p>
    <w:p w:rsidR="00E4457C" w:rsidRDefault="00845129" w:rsidP="008D601D">
      <w:pPr>
        <w:spacing w:line="360" w:lineRule="auto"/>
        <w:jc w:val="both"/>
      </w:pPr>
      <w:r>
        <w:tab/>
      </w:r>
      <w:r w:rsidR="00E4457C">
        <w:t xml:space="preserve">Для обработки щебня можно использовать эмульсии классов ЭБК-2 и ЭБА-2, а также обратные эмульсии вязкие ЭО-В и жидкие ЭО в сочетании с </w:t>
      </w:r>
      <w:proofErr w:type="gramStart"/>
      <w:r w:rsidR="00E4457C">
        <w:t>прямыми</w:t>
      </w:r>
      <w:proofErr w:type="gramEnd"/>
      <w:r w:rsidR="00E4457C">
        <w:t xml:space="preserve"> </w:t>
      </w:r>
      <w:r w:rsidR="004D3BB3">
        <w:t xml:space="preserve"> ЭБА-2 и ЭБА-3. Эмульсии, используемые для обработки щебня, должны выдерживать испытание на водоустойчивость пленки по ГОСТ </w:t>
      </w:r>
      <w:proofErr w:type="gramStart"/>
      <w:r w:rsidR="004D3BB3">
        <w:t>Р</w:t>
      </w:r>
      <w:proofErr w:type="gramEnd"/>
      <w:r w:rsidR="004D3BB3">
        <w:t xml:space="preserve"> 52128. Если прямая анионная эмульсия не выдерживает испытания, в щебень необходимо </w:t>
      </w:r>
      <w:r w:rsidR="00EB6BF7">
        <w:t>вводить известь или цемент.</w:t>
      </w:r>
    </w:p>
    <w:p w:rsidR="004D3BB3" w:rsidRDefault="00845129" w:rsidP="008D601D">
      <w:pPr>
        <w:spacing w:line="360" w:lineRule="auto"/>
        <w:jc w:val="both"/>
      </w:pPr>
      <w:r>
        <w:tab/>
      </w:r>
      <w:r w:rsidR="004D3BB3">
        <w:t>Для обработки щебня, предназначенного</w:t>
      </w:r>
      <w:r w:rsidR="00483EED">
        <w:t xml:space="preserve"> </w:t>
      </w:r>
      <w:r w:rsidR="004D3BB3">
        <w:t xml:space="preserve">для укладки сразу после приготовления, используют эмульсии, содержащие вязкие битумы с </w:t>
      </w:r>
      <w:proofErr w:type="spellStart"/>
      <w:r w:rsidR="004D3BB3">
        <w:t>пенетрацией</w:t>
      </w:r>
      <w:proofErr w:type="spellEnd"/>
      <w:r w:rsidR="004D3BB3">
        <w:t xml:space="preserve"> от 60 до 130. Для щебня, заготавливаемого впрок –</w:t>
      </w:r>
      <w:r w:rsidR="0063462F">
        <w:t xml:space="preserve"> </w:t>
      </w:r>
      <w:r w:rsidR="004D3BB3">
        <w:t xml:space="preserve">прямые эмульсии, приготовленные на битумах пониженной вязкости с </w:t>
      </w:r>
      <w:proofErr w:type="spellStart"/>
      <w:r w:rsidR="004D3BB3">
        <w:t>пенетрацией</w:t>
      </w:r>
      <w:proofErr w:type="spellEnd"/>
      <w:r w:rsidR="004D3BB3">
        <w:t xml:space="preserve"> </w:t>
      </w:r>
      <w:r w:rsidR="007845C8">
        <w:lastRenderedPageBreak/>
        <w:t xml:space="preserve">от </w:t>
      </w:r>
      <w:r w:rsidR="004D3BB3">
        <w:t>200</w:t>
      </w:r>
      <w:r w:rsidR="007845C8">
        <w:t xml:space="preserve"> до </w:t>
      </w:r>
      <w:r w:rsidR="004D3BB3">
        <w:t xml:space="preserve">250;  обратные эмульсии  ЭО-В и ЭО в сочетании с </w:t>
      </w:r>
      <w:proofErr w:type="gramStart"/>
      <w:r w:rsidR="004D3BB3">
        <w:t>прямыми</w:t>
      </w:r>
      <w:proofErr w:type="gramEnd"/>
      <w:r w:rsidR="004D3BB3">
        <w:t xml:space="preserve">, </w:t>
      </w:r>
      <w:r w:rsidR="00483EED">
        <w:t xml:space="preserve">приготавливаемыми на вязких битумах с </w:t>
      </w:r>
      <w:proofErr w:type="spellStart"/>
      <w:r w:rsidR="00483EED">
        <w:t>пенетрацией</w:t>
      </w:r>
      <w:proofErr w:type="spellEnd"/>
      <w:r w:rsidR="00483EED">
        <w:t xml:space="preserve"> </w:t>
      </w:r>
      <w:r w:rsidR="007845C8">
        <w:t xml:space="preserve">от </w:t>
      </w:r>
      <w:r w:rsidR="00483EED">
        <w:t>40</w:t>
      </w:r>
      <w:r w:rsidR="007845C8">
        <w:t xml:space="preserve"> до </w:t>
      </w:r>
      <w:r w:rsidR="00483EED">
        <w:t>90.</w:t>
      </w:r>
    </w:p>
    <w:p w:rsidR="00483EED" w:rsidRDefault="00845129" w:rsidP="008D601D">
      <w:pPr>
        <w:spacing w:line="360" w:lineRule="auto"/>
        <w:jc w:val="both"/>
      </w:pPr>
      <w:r>
        <w:tab/>
      </w:r>
      <w:r w:rsidR="005C698A">
        <w:t>4.2.3</w:t>
      </w:r>
      <w:proofErr w:type="gramStart"/>
      <w:r w:rsidR="00AE64A1">
        <w:t xml:space="preserve"> В</w:t>
      </w:r>
      <w:proofErr w:type="gramEnd"/>
      <w:r w:rsidR="00AE64A1">
        <w:t xml:space="preserve"> качестве органических вяжущих для приготовления органоминеральных смесей применяют жидкие и вязкие нефтяные дорожные битумы, а также битумные эмульсии. Особенности использования </w:t>
      </w:r>
      <w:proofErr w:type="gramStart"/>
      <w:r w:rsidR="00AE64A1">
        <w:t>указанных</w:t>
      </w:r>
      <w:proofErr w:type="gramEnd"/>
      <w:r w:rsidR="00AE64A1">
        <w:t xml:space="preserve"> вяжущих</w:t>
      </w:r>
      <w:r w:rsidR="00C24231">
        <w:t xml:space="preserve"> приведены в п. 6.</w:t>
      </w:r>
    </w:p>
    <w:p w:rsidR="00145381" w:rsidRDefault="00145381" w:rsidP="008D601D">
      <w:pPr>
        <w:spacing w:line="360" w:lineRule="auto"/>
        <w:jc w:val="both"/>
      </w:pPr>
    </w:p>
    <w:p w:rsidR="00C24231" w:rsidRPr="005C698A" w:rsidRDefault="00845129" w:rsidP="008D601D">
      <w:pPr>
        <w:spacing w:line="360" w:lineRule="auto"/>
        <w:jc w:val="both"/>
        <w:rPr>
          <w:b/>
        </w:rPr>
      </w:pPr>
      <w:r>
        <w:rPr>
          <w:b/>
        </w:rPr>
        <w:tab/>
      </w:r>
      <w:r w:rsidR="005C698A">
        <w:rPr>
          <w:b/>
        </w:rPr>
        <w:t xml:space="preserve">5 </w:t>
      </w:r>
      <w:r w:rsidR="000C1533" w:rsidRPr="005C698A">
        <w:rPr>
          <w:b/>
        </w:rPr>
        <w:t xml:space="preserve"> Технические требования к органоминеральным смесям</w:t>
      </w:r>
    </w:p>
    <w:p w:rsidR="000C1533" w:rsidRDefault="000C1533" w:rsidP="008D601D">
      <w:pPr>
        <w:spacing w:line="360" w:lineRule="auto"/>
        <w:jc w:val="both"/>
      </w:pPr>
    </w:p>
    <w:p w:rsidR="000C1533" w:rsidRDefault="00845129" w:rsidP="008D601D">
      <w:pPr>
        <w:spacing w:line="360" w:lineRule="auto"/>
        <w:jc w:val="both"/>
      </w:pPr>
      <w:r>
        <w:tab/>
      </w:r>
      <w:r w:rsidR="005C698A">
        <w:t xml:space="preserve">5.1 </w:t>
      </w:r>
      <w:r w:rsidR="000C1533">
        <w:t xml:space="preserve">Физико-механические свойства смесей в </w:t>
      </w:r>
      <w:r w:rsidR="00F941E6">
        <w:t>зависимости от вида органического</w:t>
      </w:r>
      <w:r w:rsidR="000C1533">
        <w:t xml:space="preserve"> вяжущего и области применения должны соответствовать показателям, указанным в таблицах </w:t>
      </w:r>
      <w:r w:rsidR="007845C8">
        <w:t>3</w:t>
      </w:r>
      <w:r w:rsidR="000C1533">
        <w:t xml:space="preserve"> и </w:t>
      </w:r>
      <w:r w:rsidR="007845C8">
        <w:t>4</w:t>
      </w:r>
      <w:r w:rsidR="000C1533">
        <w:t>.</w:t>
      </w:r>
    </w:p>
    <w:p w:rsidR="00145381" w:rsidRDefault="00145381" w:rsidP="008D601D">
      <w:pPr>
        <w:spacing w:line="360" w:lineRule="auto"/>
        <w:jc w:val="both"/>
      </w:pPr>
    </w:p>
    <w:p w:rsidR="00CD42FD" w:rsidRDefault="00845129" w:rsidP="00845129">
      <w:pPr>
        <w:overflowPunct w:val="0"/>
        <w:autoSpaceDE w:val="0"/>
        <w:autoSpaceDN w:val="0"/>
        <w:spacing w:before="120" w:after="120" w:line="360" w:lineRule="auto"/>
        <w:jc w:val="both"/>
        <w:rPr>
          <w:rFonts w:eastAsia="Times New Roman"/>
          <w:spacing w:val="20"/>
          <w:lang w:eastAsia="ru-RU"/>
        </w:rPr>
      </w:pPr>
      <w:r>
        <w:rPr>
          <w:spacing w:val="40"/>
        </w:rPr>
        <w:tab/>
        <w:t>Таблица</w:t>
      </w:r>
      <w:r>
        <w:rPr>
          <w:rFonts w:eastAsia="Times New Roman"/>
          <w:spacing w:val="20"/>
          <w:lang w:eastAsia="ru-RU"/>
        </w:rPr>
        <w:t> </w:t>
      </w:r>
      <w:r w:rsidR="007845C8">
        <w:rPr>
          <w:rFonts w:eastAsia="Times New Roman"/>
          <w:spacing w:val="20"/>
          <w:lang w:eastAsia="ru-RU"/>
        </w:rPr>
        <w:t>3</w:t>
      </w:r>
      <w:r w:rsidR="00B7440B">
        <w:rPr>
          <w:rFonts w:eastAsia="Times New Roman"/>
          <w:spacing w:val="20"/>
          <w:lang w:eastAsia="ru-RU"/>
        </w:rPr>
        <w:t xml:space="preserve"> – Физико-механические показатели органоминеральных</w:t>
      </w:r>
      <w:r w:rsidR="00CD42FD">
        <w:rPr>
          <w:rFonts w:eastAsia="Times New Roman"/>
          <w:spacing w:val="20"/>
          <w:lang w:eastAsia="ru-RU"/>
        </w:rPr>
        <w:tab/>
      </w:r>
      <w:r w:rsidR="00B7440B">
        <w:rPr>
          <w:rFonts w:eastAsia="Times New Roman"/>
          <w:spacing w:val="20"/>
          <w:lang w:eastAsia="ru-RU"/>
        </w:rPr>
        <w:t>смесей для оснований</w:t>
      </w:r>
    </w:p>
    <w:tbl>
      <w:tblPr>
        <w:tblW w:w="9072" w:type="dxa"/>
        <w:jc w:val="center"/>
        <w:tblCellMar>
          <w:left w:w="0" w:type="dxa"/>
          <w:right w:w="0" w:type="dxa"/>
        </w:tblCellMar>
        <w:tblLook w:val="04A0" w:firstRow="1" w:lastRow="0" w:firstColumn="1" w:lastColumn="0" w:noHBand="0" w:noVBand="1"/>
      </w:tblPr>
      <w:tblGrid>
        <w:gridCol w:w="6309"/>
        <w:gridCol w:w="2763"/>
      </w:tblGrid>
      <w:tr w:rsidR="00312BF1" w:rsidRPr="00897C66" w:rsidTr="00ED1DA5">
        <w:trPr>
          <w:jc w:val="center"/>
        </w:trPr>
        <w:tc>
          <w:tcPr>
            <w:tcW w:w="6309" w:type="dxa"/>
            <w:tcBorders>
              <w:top w:val="single" w:sz="8" w:space="0" w:color="auto"/>
              <w:left w:val="single" w:sz="8" w:space="0" w:color="auto"/>
              <w:bottom w:val="double" w:sz="4" w:space="0" w:color="auto"/>
              <w:right w:val="single" w:sz="8" w:space="0" w:color="auto"/>
            </w:tcBorders>
            <w:tcMar>
              <w:top w:w="0" w:type="dxa"/>
              <w:left w:w="70" w:type="dxa"/>
              <w:bottom w:w="0" w:type="dxa"/>
              <w:right w:w="70" w:type="dxa"/>
            </w:tcMar>
            <w:hideMark/>
          </w:tcPr>
          <w:p w:rsidR="00312BF1" w:rsidRPr="00A33BD4" w:rsidRDefault="00312BF1" w:rsidP="00532C49">
            <w:pPr>
              <w:overflowPunct w:val="0"/>
              <w:autoSpaceDE w:val="0"/>
              <w:autoSpaceDN w:val="0"/>
              <w:jc w:val="center"/>
              <w:rPr>
                <w:rFonts w:eastAsia="Times New Roman"/>
                <w:b/>
                <w:sz w:val="24"/>
                <w:szCs w:val="24"/>
                <w:lang w:eastAsia="ru-RU"/>
              </w:rPr>
            </w:pPr>
            <w:r w:rsidRPr="00A33BD4">
              <w:rPr>
                <w:rFonts w:eastAsia="Times New Roman"/>
                <w:b/>
                <w:sz w:val="24"/>
                <w:szCs w:val="24"/>
                <w:lang w:eastAsia="ru-RU"/>
              </w:rPr>
              <w:t>Наименование показателей</w:t>
            </w:r>
          </w:p>
        </w:tc>
        <w:tc>
          <w:tcPr>
            <w:tcW w:w="2763" w:type="dxa"/>
            <w:tcBorders>
              <w:top w:val="single" w:sz="8" w:space="0" w:color="auto"/>
              <w:left w:val="nil"/>
              <w:bottom w:val="double" w:sz="4" w:space="0" w:color="auto"/>
              <w:right w:val="single" w:sz="8" w:space="0" w:color="auto"/>
            </w:tcBorders>
            <w:tcMar>
              <w:top w:w="0" w:type="dxa"/>
              <w:left w:w="70" w:type="dxa"/>
              <w:bottom w:w="0" w:type="dxa"/>
              <w:right w:w="70" w:type="dxa"/>
            </w:tcMar>
            <w:hideMark/>
          </w:tcPr>
          <w:p w:rsidR="00312BF1" w:rsidRPr="00A33BD4" w:rsidRDefault="00312BF1" w:rsidP="00532C49">
            <w:pPr>
              <w:overflowPunct w:val="0"/>
              <w:autoSpaceDE w:val="0"/>
              <w:autoSpaceDN w:val="0"/>
              <w:jc w:val="center"/>
              <w:rPr>
                <w:rFonts w:eastAsia="Times New Roman"/>
                <w:b/>
                <w:sz w:val="24"/>
                <w:szCs w:val="24"/>
                <w:lang w:eastAsia="ru-RU"/>
              </w:rPr>
            </w:pPr>
            <w:r w:rsidRPr="00A33BD4">
              <w:rPr>
                <w:rFonts w:eastAsia="Times New Roman"/>
                <w:b/>
                <w:sz w:val="24"/>
                <w:szCs w:val="24"/>
                <w:lang w:eastAsia="ru-RU"/>
              </w:rPr>
              <w:t>Значение</w:t>
            </w:r>
          </w:p>
        </w:tc>
      </w:tr>
      <w:tr w:rsidR="00312BF1" w:rsidRPr="00897C66" w:rsidTr="00ED1DA5">
        <w:trPr>
          <w:jc w:val="center"/>
        </w:trPr>
        <w:tc>
          <w:tcPr>
            <w:tcW w:w="6309" w:type="dxa"/>
            <w:tcBorders>
              <w:top w:val="double" w:sz="4" w:space="0" w:color="auto"/>
              <w:left w:val="single" w:sz="8" w:space="0" w:color="auto"/>
              <w:bottom w:val="nil"/>
              <w:right w:val="single" w:sz="8" w:space="0" w:color="auto"/>
            </w:tcBorders>
            <w:tcMar>
              <w:top w:w="0" w:type="dxa"/>
              <w:left w:w="70" w:type="dxa"/>
              <w:bottom w:w="0" w:type="dxa"/>
              <w:right w:w="70" w:type="dxa"/>
            </w:tcMar>
            <w:hideMark/>
          </w:tcPr>
          <w:p w:rsidR="00073E4A" w:rsidRDefault="00312BF1" w:rsidP="00073E4A">
            <w:pPr>
              <w:overflowPunct w:val="0"/>
              <w:autoSpaceDE w:val="0"/>
              <w:autoSpaceDN w:val="0"/>
              <w:jc w:val="both"/>
              <w:rPr>
                <w:rFonts w:eastAsia="Times New Roman"/>
                <w:lang w:eastAsia="ru-RU"/>
              </w:rPr>
            </w:pPr>
            <w:r w:rsidRPr="00073E4A">
              <w:rPr>
                <w:rFonts w:eastAsia="Times New Roman"/>
                <w:lang w:eastAsia="ru-RU"/>
              </w:rPr>
              <w:t>Предел прочности на сжатие</w:t>
            </w:r>
            <w:r w:rsidRPr="00073E4A">
              <w:rPr>
                <w:rFonts w:ascii="Symbol" w:eastAsia="Times New Roman" w:hAnsi="Symbol"/>
                <w:lang w:eastAsia="ru-RU"/>
              </w:rPr>
              <w:t></w:t>
            </w:r>
            <w:r w:rsidRPr="00073E4A">
              <w:rPr>
                <w:rFonts w:eastAsia="Times New Roman"/>
                <w:lang w:eastAsia="ru-RU"/>
              </w:rPr>
              <w:t xml:space="preserve"> МПа</w:t>
            </w:r>
            <w:r w:rsidRPr="00073E4A">
              <w:rPr>
                <w:rFonts w:ascii="Symbol" w:eastAsia="Times New Roman" w:hAnsi="Symbol"/>
                <w:lang w:eastAsia="ru-RU"/>
              </w:rPr>
              <w:t></w:t>
            </w:r>
            <w:r w:rsidRPr="00073E4A">
              <w:rPr>
                <w:rFonts w:eastAsia="Times New Roman"/>
                <w:lang w:eastAsia="ru-RU"/>
              </w:rPr>
              <w:t xml:space="preserve"> </w:t>
            </w:r>
          </w:p>
          <w:p w:rsidR="00312BF1" w:rsidRPr="00073E4A" w:rsidRDefault="00312BF1" w:rsidP="00073E4A">
            <w:pPr>
              <w:overflowPunct w:val="0"/>
              <w:autoSpaceDE w:val="0"/>
              <w:autoSpaceDN w:val="0"/>
              <w:jc w:val="both"/>
              <w:rPr>
                <w:rFonts w:eastAsia="Times New Roman"/>
                <w:lang w:eastAsia="ru-RU"/>
              </w:rPr>
            </w:pPr>
            <w:r w:rsidRPr="00073E4A">
              <w:rPr>
                <w:rFonts w:eastAsia="Times New Roman"/>
                <w:lang w:eastAsia="ru-RU"/>
              </w:rPr>
              <w:t>при температурах</w:t>
            </w:r>
            <w:proofErr w:type="gramStart"/>
            <w:r w:rsidRPr="00073E4A">
              <w:rPr>
                <w:rFonts w:ascii="Symbol" w:eastAsia="Times New Roman" w:hAnsi="Symbol"/>
                <w:lang w:eastAsia="ru-RU"/>
              </w:rPr>
              <w:t></w:t>
            </w:r>
            <w:r w:rsidR="00073E4A">
              <w:rPr>
                <w:rFonts w:ascii="Symbol" w:eastAsia="Times New Roman" w:hAnsi="Symbol"/>
                <w:lang w:eastAsia="ru-RU"/>
              </w:rPr>
              <w:t></w:t>
            </w:r>
            <w:r w:rsidRPr="00073E4A">
              <w:rPr>
                <w:rFonts w:eastAsia="Times New Roman"/>
                <w:lang w:eastAsia="ru-RU"/>
              </w:rPr>
              <w:t>°С</w:t>
            </w:r>
            <w:proofErr w:type="gramEnd"/>
            <w:r w:rsidRPr="00073E4A">
              <w:rPr>
                <w:rFonts w:ascii="Symbol" w:eastAsia="Times New Roman" w:hAnsi="Symbol"/>
                <w:lang w:eastAsia="ru-RU"/>
              </w:rPr>
              <w:t></w:t>
            </w:r>
            <w:r w:rsidRPr="00073E4A">
              <w:rPr>
                <w:rFonts w:eastAsia="Times New Roman"/>
                <w:lang w:eastAsia="ru-RU"/>
              </w:rPr>
              <w:t xml:space="preserve"> не менее</w:t>
            </w:r>
            <w:r w:rsidRPr="00073E4A">
              <w:rPr>
                <w:rFonts w:ascii="Symbol" w:eastAsia="Times New Roman" w:hAnsi="Symbol"/>
                <w:lang w:eastAsia="ru-RU"/>
              </w:rPr>
              <w:t></w:t>
            </w:r>
          </w:p>
        </w:tc>
        <w:tc>
          <w:tcPr>
            <w:tcW w:w="2763" w:type="dxa"/>
            <w:tcBorders>
              <w:top w:val="double" w:sz="4" w:space="0" w:color="auto"/>
              <w:left w:val="nil"/>
              <w:bottom w:val="nil"/>
              <w:right w:val="single" w:sz="8" w:space="0" w:color="auto"/>
            </w:tcBorders>
            <w:tcMar>
              <w:top w:w="0" w:type="dxa"/>
              <w:left w:w="70" w:type="dxa"/>
              <w:bottom w:w="0" w:type="dxa"/>
              <w:right w:w="70" w:type="dxa"/>
            </w:tcMar>
            <w:hideMark/>
          </w:tcPr>
          <w:p w:rsidR="00312BF1" w:rsidRPr="00073E4A" w:rsidRDefault="00312BF1" w:rsidP="00532C49">
            <w:pPr>
              <w:overflowPunct w:val="0"/>
              <w:autoSpaceDE w:val="0"/>
              <w:autoSpaceDN w:val="0"/>
              <w:jc w:val="center"/>
              <w:rPr>
                <w:rFonts w:eastAsia="Times New Roman"/>
                <w:lang w:eastAsia="ru-RU"/>
              </w:rPr>
            </w:pPr>
          </w:p>
        </w:tc>
      </w:tr>
      <w:tr w:rsidR="00312BF1" w:rsidRPr="00897C66" w:rsidTr="00A33BD4">
        <w:trPr>
          <w:jc w:val="center"/>
        </w:trPr>
        <w:tc>
          <w:tcPr>
            <w:tcW w:w="6309" w:type="dxa"/>
            <w:tcBorders>
              <w:top w:val="nil"/>
              <w:left w:val="single" w:sz="8" w:space="0" w:color="auto"/>
              <w:bottom w:val="nil"/>
              <w:right w:val="single" w:sz="8" w:space="0" w:color="auto"/>
            </w:tcBorders>
            <w:tcMar>
              <w:top w:w="0" w:type="dxa"/>
              <w:left w:w="70" w:type="dxa"/>
              <w:bottom w:w="0" w:type="dxa"/>
              <w:right w:w="70" w:type="dxa"/>
            </w:tcMar>
            <w:hideMark/>
          </w:tcPr>
          <w:p w:rsidR="00312BF1" w:rsidRPr="00073E4A" w:rsidRDefault="00312BF1" w:rsidP="00073E4A">
            <w:pPr>
              <w:overflowPunct w:val="0"/>
              <w:autoSpaceDE w:val="0"/>
              <w:autoSpaceDN w:val="0"/>
              <w:ind w:firstLine="567"/>
              <w:jc w:val="both"/>
              <w:rPr>
                <w:rFonts w:eastAsia="Times New Roman"/>
                <w:lang w:eastAsia="ru-RU"/>
              </w:rPr>
            </w:pPr>
            <w:r w:rsidRPr="00073E4A">
              <w:rPr>
                <w:rFonts w:eastAsia="Times New Roman"/>
                <w:lang w:eastAsia="ru-RU"/>
              </w:rPr>
              <w:t>20</w:t>
            </w:r>
          </w:p>
        </w:tc>
        <w:tc>
          <w:tcPr>
            <w:tcW w:w="2763" w:type="dxa"/>
            <w:tcBorders>
              <w:top w:val="nil"/>
              <w:left w:val="nil"/>
              <w:bottom w:val="nil"/>
              <w:right w:val="single" w:sz="8" w:space="0" w:color="auto"/>
            </w:tcBorders>
            <w:tcMar>
              <w:top w:w="0" w:type="dxa"/>
              <w:left w:w="70" w:type="dxa"/>
              <w:bottom w:w="0" w:type="dxa"/>
              <w:right w:w="70" w:type="dxa"/>
            </w:tcMar>
            <w:hideMark/>
          </w:tcPr>
          <w:p w:rsidR="00312BF1" w:rsidRPr="00073E4A" w:rsidRDefault="00312BF1" w:rsidP="00532C49">
            <w:pPr>
              <w:overflowPunct w:val="0"/>
              <w:autoSpaceDE w:val="0"/>
              <w:autoSpaceDN w:val="0"/>
              <w:jc w:val="center"/>
              <w:rPr>
                <w:rFonts w:eastAsia="Times New Roman"/>
                <w:lang w:eastAsia="ru-RU"/>
              </w:rPr>
            </w:pPr>
            <w:r w:rsidRPr="00073E4A">
              <w:rPr>
                <w:rFonts w:eastAsia="Times New Roman"/>
                <w:lang w:eastAsia="ru-RU"/>
              </w:rPr>
              <w:t>1,4</w:t>
            </w:r>
          </w:p>
        </w:tc>
      </w:tr>
      <w:tr w:rsidR="00312BF1" w:rsidRPr="00897C66" w:rsidTr="00A33BD4">
        <w:trPr>
          <w:jc w:val="center"/>
        </w:trPr>
        <w:tc>
          <w:tcPr>
            <w:tcW w:w="6309"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312BF1" w:rsidRPr="00073E4A" w:rsidRDefault="00312BF1" w:rsidP="00073E4A">
            <w:pPr>
              <w:overflowPunct w:val="0"/>
              <w:autoSpaceDE w:val="0"/>
              <w:autoSpaceDN w:val="0"/>
              <w:ind w:firstLine="567"/>
              <w:jc w:val="both"/>
              <w:rPr>
                <w:rFonts w:eastAsia="Times New Roman"/>
                <w:lang w:eastAsia="ru-RU"/>
              </w:rPr>
            </w:pPr>
            <w:r w:rsidRPr="00073E4A">
              <w:rPr>
                <w:rFonts w:eastAsia="Times New Roman"/>
                <w:lang w:eastAsia="ru-RU"/>
              </w:rPr>
              <w:t>50</w:t>
            </w:r>
          </w:p>
        </w:tc>
        <w:tc>
          <w:tcPr>
            <w:tcW w:w="2763"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073E4A" w:rsidRDefault="00312BF1" w:rsidP="00532C49">
            <w:pPr>
              <w:overflowPunct w:val="0"/>
              <w:autoSpaceDE w:val="0"/>
              <w:autoSpaceDN w:val="0"/>
              <w:jc w:val="center"/>
              <w:rPr>
                <w:rFonts w:eastAsia="Times New Roman"/>
                <w:lang w:eastAsia="ru-RU"/>
              </w:rPr>
            </w:pPr>
            <w:r w:rsidRPr="00073E4A">
              <w:rPr>
                <w:rFonts w:eastAsia="Times New Roman"/>
                <w:lang w:eastAsia="ru-RU"/>
              </w:rPr>
              <w:t>0,5</w:t>
            </w:r>
          </w:p>
        </w:tc>
      </w:tr>
      <w:tr w:rsidR="00312BF1" w:rsidRPr="00897C66" w:rsidTr="00A33BD4">
        <w:trPr>
          <w:jc w:val="center"/>
        </w:trPr>
        <w:tc>
          <w:tcPr>
            <w:tcW w:w="6309"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312BF1" w:rsidRPr="00073E4A" w:rsidRDefault="00312BF1" w:rsidP="00073E4A">
            <w:pPr>
              <w:overflowPunct w:val="0"/>
              <w:autoSpaceDE w:val="0"/>
              <w:autoSpaceDN w:val="0"/>
              <w:jc w:val="both"/>
              <w:rPr>
                <w:rFonts w:eastAsia="Times New Roman"/>
                <w:lang w:eastAsia="ru-RU"/>
              </w:rPr>
            </w:pPr>
            <w:r w:rsidRPr="00073E4A">
              <w:rPr>
                <w:rFonts w:eastAsia="Times New Roman"/>
                <w:lang w:eastAsia="ru-RU"/>
              </w:rPr>
              <w:t>Водостойкость не менее</w:t>
            </w:r>
          </w:p>
        </w:tc>
        <w:tc>
          <w:tcPr>
            <w:tcW w:w="2763"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073E4A" w:rsidRDefault="00312BF1" w:rsidP="00532C49">
            <w:pPr>
              <w:overflowPunct w:val="0"/>
              <w:autoSpaceDE w:val="0"/>
              <w:autoSpaceDN w:val="0"/>
              <w:jc w:val="center"/>
              <w:rPr>
                <w:rFonts w:eastAsia="Times New Roman"/>
                <w:lang w:eastAsia="ru-RU"/>
              </w:rPr>
            </w:pPr>
            <w:r w:rsidRPr="00073E4A">
              <w:rPr>
                <w:rFonts w:eastAsia="Times New Roman"/>
                <w:lang w:eastAsia="ru-RU"/>
              </w:rPr>
              <w:t>0,60</w:t>
            </w:r>
          </w:p>
        </w:tc>
      </w:tr>
      <w:tr w:rsidR="00312BF1" w:rsidRPr="00897C66" w:rsidTr="00A33BD4">
        <w:trPr>
          <w:jc w:val="center"/>
        </w:trPr>
        <w:tc>
          <w:tcPr>
            <w:tcW w:w="6309"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312BF1" w:rsidRPr="00073E4A" w:rsidRDefault="00312BF1" w:rsidP="00073E4A">
            <w:pPr>
              <w:overflowPunct w:val="0"/>
              <w:autoSpaceDE w:val="0"/>
              <w:autoSpaceDN w:val="0"/>
              <w:jc w:val="both"/>
              <w:rPr>
                <w:rFonts w:eastAsia="Times New Roman"/>
                <w:lang w:eastAsia="ru-RU"/>
              </w:rPr>
            </w:pPr>
            <w:r w:rsidRPr="00073E4A">
              <w:rPr>
                <w:rFonts w:eastAsia="Times New Roman"/>
                <w:lang w:eastAsia="ru-RU"/>
              </w:rPr>
              <w:t>Водостойкость при длительном водонасыщении</w:t>
            </w:r>
            <w:r w:rsidRPr="00073E4A">
              <w:rPr>
                <w:rFonts w:ascii="Symbol" w:eastAsia="Times New Roman" w:hAnsi="Symbol"/>
                <w:lang w:eastAsia="ru-RU"/>
              </w:rPr>
              <w:t></w:t>
            </w:r>
            <w:r w:rsidRPr="00073E4A">
              <w:rPr>
                <w:rFonts w:eastAsia="Times New Roman"/>
                <w:lang w:eastAsia="ru-RU"/>
              </w:rPr>
              <w:t xml:space="preserve"> не менее</w:t>
            </w:r>
          </w:p>
        </w:tc>
        <w:tc>
          <w:tcPr>
            <w:tcW w:w="2763"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073E4A" w:rsidRDefault="00312BF1" w:rsidP="00532C49">
            <w:pPr>
              <w:overflowPunct w:val="0"/>
              <w:autoSpaceDE w:val="0"/>
              <w:autoSpaceDN w:val="0"/>
              <w:jc w:val="center"/>
              <w:rPr>
                <w:rFonts w:eastAsia="Times New Roman"/>
                <w:lang w:eastAsia="ru-RU"/>
              </w:rPr>
            </w:pPr>
            <w:r w:rsidRPr="00073E4A">
              <w:rPr>
                <w:rFonts w:eastAsia="Times New Roman"/>
                <w:lang w:eastAsia="ru-RU"/>
              </w:rPr>
              <w:t>0,50</w:t>
            </w:r>
          </w:p>
        </w:tc>
      </w:tr>
      <w:tr w:rsidR="00312BF1" w:rsidRPr="00897C66" w:rsidTr="00A33BD4">
        <w:trPr>
          <w:jc w:val="center"/>
        </w:trPr>
        <w:tc>
          <w:tcPr>
            <w:tcW w:w="6309"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312BF1" w:rsidRPr="00073E4A" w:rsidRDefault="00312BF1" w:rsidP="00073E4A">
            <w:pPr>
              <w:overflowPunct w:val="0"/>
              <w:autoSpaceDE w:val="0"/>
              <w:autoSpaceDN w:val="0"/>
              <w:jc w:val="both"/>
              <w:rPr>
                <w:rFonts w:eastAsia="Times New Roman"/>
                <w:lang w:eastAsia="ru-RU"/>
              </w:rPr>
            </w:pPr>
            <w:r w:rsidRPr="00073E4A">
              <w:rPr>
                <w:rFonts w:eastAsia="Times New Roman"/>
                <w:lang w:eastAsia="ru-RU"/>
              </w:rPr>
              <w:t>Водонасыщение</w:t>
            </w:r>
            <w:r w:rsidRPr="00073E4A">
              <w:rPr>
                <w:rFonts w:ascii="Symbol" w:eastAsia="Times New Roman" w:hAnsi="Symbol"/>
                <w:lang w:eastAsia="ru-RU"/>
              </w:rPr>
              <w:t></w:t>
            </w:r>
            <w:r w:rsidRPr="00073E4A">
              <w:rPr>
                <w:rFonts w:eastAsia="Times New Roman"/>
                <w:lang w:eastAsia="ru-RU"/>
              </w:rPr>
              <w:t xml:space="preserve"> % по объему</w:t>
            </w:r>
            <w:r w:rsidRPr="00073E4A">
              <w:rPr>
                <w:rFonts w:ascii="Symbol" w:eastAsia="Times New Roman" w:hAnsi="Symbol"/>
                <w:lang w:eastAsia="ru-RU"/>
              </w:rPr>
              <w:t></w:t>
            </w:r>
            <w:r w:rsidRPr="00073E4A">
              <w:rPr>
                <w:rFonts w:eastAsia="Times New Roman"/>
                <w:lang w:eastAsia="ru-RU"/>
              </w:rPr>
              <w:t xml:space="preserve"> не более</w:t>
            </w:r>
          </w:p>
        </w:tc>
        <w:tc>
          <w:tcPr>
            <w:tcW w:w="2763"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073E4A" w:rsidRDefault="00312BF1" w:rsidP="00532C49">
            <w:pPr>
              <w:overflowPunct w:val="0"/>
              <w:autoSpaceDE w:val="0"/>
              <w:autoSpaceDN w:val="0"/>
              <w:jc w:val="center"/>
              <w:rPr>
                <w:rFonts w:eastAsia="Times New Roman"/>
                <w:lang w:eastAsia="ru-RU"/>
              </w:rPr>
            </w:pPr>
            <w:r w:rsidRPr="00073E4A">
              <w:rPr>
                <w:rFonts w:eastAsia="Times New Roman"/>
                <w:lang w:eastAsia="ru-RU"/>
              </w:rPr>
              <w:t>10</w:t>
            </w:r>
          </w:p>
        </w:tc>
      </w:tr>
      <w:tr w:rsidR="00312BF1" w:rsidRPr="00897C66" w:rsidTr="00A33BD4">
        <w:trPr>
          <w:jc w:val="center"/>
        </w:trPr>
        <w:tc>
          <w:tcPr>
            <w:tcW w:w="6309"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312BF1" w:rsidRPr="00073E4A" w:rsidRDefault="00312BF1" w:rsidP="00073E4A">
            <w:pPr>
              <w:overflowPunct w:val="0"/>
              <w:autoSpaceDE w:val="0"/>
              <w:autoSpaceDN w:val="0"/>
              <w:jc w:val="both"/>
              <w:rPr>
                <w:rFonts w:eastAsia="Times New Roman"/>
                <w:lang w:eastAsia="ru-RU"/>
              </w:rPr>
            </w:pPr>
            <w:r w:rsidRPr="00073E4A">
              <w:rPr>
                <w:rFonts w:eastAsia="Times New Roman"/>
                <w:lang w:eastAsia="ru-RU"/>
              </w:rPr>
              <w:t>Набухание</w:t>
            </w:r>
            <w:r w:rsidRPr="00073E4A">
              <w:rPr>
                <w:rFonts w:ascii="Symbol" w:eastAsia="Times New Roman" w:hAnsi="Symbol"/>
                <w:lang w:eastAsia="ru-RU"/>
              </w:rPr>
              <w:t></w:t>
            </w:r>
            <w:r w:rsidRPr="00073E4A">
              <w:rPr>
                <w:rFonts w:eastAsia="Times New Roman"/>
                <w:lang w:eastAsia="ru-RU"/>
              </w:rPr>
              <w:t xml:space="preserve"> % по объему</w:t>
            </w:r>
            <w:r w:rsidRPr="00073E4A">
              <w:rPr>
                <w:rFonts w:ascii="Symbol" w:eastAsia="Times New Roman" w:hAnsi="Symbol"/>
                <w:lang w:eastAsia="ru-RU"/>
              </w:rPr>
              <w:t></w:t>
            </w:r>
            <w:r w:rsidRPr="00073E4A">
              <w:rPr>
                <w:rFonts w:eastAsia="Times New Roman"/>
                <w:lang w:eastAsia="ru-RU"/>
              </w:rPr>
              <w:t xml:space="preserve"> не более</w:t>
            </w:r>
          </w:p>
        </w:tc>
        <w:tc>
          <w:tcPr>
            <w:tcW w:w="2763" w:type="dxa"/>
            <w:tcBorders>
              <w:top w:val="nil"/>
              <w:left w:val="nil"/>
              <w:bottom w:val="single" w:sz="8" w:space="0" w:color="auto"/>
              <w:right w:val="single" w:sz="8" w:space="0" w:color="auto"/>
            </w:tcBorders>
            <w:tcMar>
              <w:top w:w="0" w:type="dxa"/>
              <w:left w:w="70" w:type="dxa"/>
              <w:bottom w:w="0" w:type="dxa"/>
              <w:right w:w="70" w:type="dxa"/>
            </w:tcMar>
            <w:hideMark/>
          </w:tcPr>
          <w:p w:rsidR="00312BF1" w:rsidRPr="00073E4A" w:rsidRDefault="00312BF1" w:rsidP="00532C49">
            <w:pPr>
              <w:overflowPunct w:val="0"/>
              <w:autoSpaceDE w:val="0"/>
              <w:autoSpaceDN w:val="0"/>
              <w:jc w:val="center"/>
              <w:rPr>
                <w:rFonts w:eastAsia="Times New Roman"/>
                <w:lang w:eastAsia="ru-RU"/>
              </w:rPr>
            </w:pPr>
            <w:r w:rsidRPr="00073E4A">
              <w:rPr>
                <w:rFonts w:eastAsia="Times New Roman"/>
                <w:lang w:eastAsia="ru-RU"/>
              </w:rPr>
              <w:t>2,0</w:t>
            </w:r>
          </w:p>
        </w:tc>
      </w:tr>
    </w:tbl>
    <w:p w:rsidR="00845129" w:rsidRDefault="00845129" w:rsidP="008D601D">
      <w:pPr>
        <w:overflowPunct w:val="0"/>
        <w:autoSpaceDE w:val="0"/>
        <w:autoSpaceDN w:val="0"/>
        <w:spacing w:before="120" w:after="120" w:line="360" w:lineRule="auto"/>
        <w:jc w:val="both"/>
        <w:rPr>
          <w:rFonts w:eastAsia="Times New Roman"/>
          <w:spacing w:val="20"/>
          <w:sz w:val="24"/>
          <w:szCs w:val="24"/>
          <w:lang w:eastAsia="ru-RU"/>
        </w:rPr>
      </w:pPr>
    </w:p>
    <w:p w:rsidR="00145381" w:rsidRDefault="00145381" w:rsidP="008D601D">
      <w:pPr>
        <w:overflowPunct w:val="0"/>
        <w:autoSpaceDE w:val="0"/>
        <w:autoSpaceDN w:val="0"/>
        <w:spacing w:before="120" w:after="120" w:line="360" w:lineRule="auto"/>
        <w:jc w:val="both"/>
        <w:rPr>
          <w:rFonts w:eastAsia="Times New Roman"/>
          <w:spacing w:val="20"/>
          <w:sz w:val="24"/>
          <w:szCs w:val="24"/>
          <w:lang w:eastAsia="ru-RU"/>
        </w:rPr>
      </w:pPr>
    </w:p>
    <w:p w:rsidR="00145381" w:rsidRDefault="00145381" w:rsidP="008D601D">
      <w:pPr>
        <w:overflowPunct w:val="0"/>
        <w:autoSpaceDE w:val="0"/>
        <w:autoSpaceDN w:val="0"/>
        <w:spacing w:before="120" w:after="120" w:line="360" w:lineRule="auto"/>
        <w:jc w:val="both"/>
        <w:rPr>
          <w:rFonts w:eastAsia="Times New Roman"/>
          <w:spacing w:val="20"/>
          <w:sz w:val="24"/>
          <w:szCs w:val="24"/>
          <w:lang w:eastAsia="ru-RU"/>
        </w:rPr>
      </w:pPr>
    </w:p>
    <w:p w:rsidR="009A4496" w:rsidRDefault="009A4496" w:rsidP="008D601D">
      <w:pPr>
        <w:overflowPunct w:val="0"/>
        <w:autoSpaceDE w:val="0"/>
        <w:autoSpaceDN w:val="0"/>
        <w:spacing w:before="120" w:after="120" w:line="360" w:lineRule="auto"/>
        <w:jc w:val="both"/>
        <w:rPr>
          <w:rFonts w:eastAsia="Times New Roman"/>
          <w:spacing w:val="20"/>
          <w:sz w:val="24"/>
          <w:szCs w:val="24"/>
          <w:lang w:eastAsia="ru-RU"/>
        </w:rPr>
      </w:pPr>
    </w:p>
    <w:p w:rsidR="00145381" w:rsidRDefault="00145381" w:rsidP="008D601D">
      <w:pPr>
        <w:overflowPunct w:val="0"/>
        <w:autoSpaceDE w:val="0"/>
        <w:autoSpaceDN w:val="0"/>
        <w:spacing w:before="120" w:after="120" w:line="360" w:lineRule="auto"/>
        <w:jc w:val="both"/>
        <w:rPr>
          <w:rFonts w:eastAsia="Times New Roman"/>
          <w:spacing w:val="20"/>
          <w:sz w:val="24"/>
          <w:szCs w:val="24"/>
          <w:lang w:eastAsia="ru-RU"/>
        </w:rPr>
      </w:pPr>
    </w:p>
    <w:p w:rsidR="00B7440B" w:rsidRPr="00B7440B" w:rsidRDefault="00845129" w:rsidP="008D601D">
      <w:pPr>
        <w:overflowPunct w:val="0"/>
        <w:autoSpaceDE w:val="0"/>
        <w:autoSpaceDN w:val="0"/>
        <w:spacing w:before="120" w:after="120" w:line="360" w:lineRule="auto"/>
        <w:jc w:val="both"/>
        <w:rPr>
          <w:rFonts w:eastAsia="Times New Roman"/>
          <w:spacing w:val="20"/>
          <w:lang w:eastAsia="ru-RU"/>
        </w:rPr>
      </w:pPr>
      <w:r>
        <w:rPr>
          <w:spacing w:val="40"/>
        </w:rPr>
        <w:lastRenderedPageBreak/>
        <w:tab/>
        <w:t>Таблица</w:t>
      </w:r>
      <w:r>
        <w:rPr>
          <w:rFonts w:eastAsia="Times New Roman"/>
          <w:spacing w:val="20"/>
          <w:lang w:eastAsia="ru-RU"/>
        </w:rPr>
        <w:t> </w:t>
      </w:r>
      <w:r w:rsidR="007845C8">
        <w:rPr>
          <w:rFonts w:eastAsia="Times New Roman"/>
          <w:spacing w:val="20"/>
          <w:lang w:eastAsia="ru-RU"/>
        </w:rPr>
        <w:t>4</w:t>
      </w:r>
      <w:r w:rsidR="00B7440B">
        <w:rPr>
          <w:rFonts w:eastAsia="Times New Roman"/>
          <w:spacing w:val="20"/>
          <w:lang w:eastAsia="ru-RU"/>
        </w:rPr>
        <w:t xml:space="preserve"> – Физико-механические показатели органоминеральных смесей для покрытий</w:t>
      </w:r>
    </w:p>
    <w:tbl>
      <w:tblPr>
        <w:tblW w:w="9355" w:type="dxa"/>
        <w:jc w:val="center"/>
        <w:tblInd w:w="-283" w:type="dxa"/>
        <w:tblCellMar>
          <w:left w:w="0" w:type="dxa"/>
          <w:right w:w="0" w:type="dxa"/>
        </w:tblCellMar>
        <w:tblLook w:val="04A0" w:firstRow="1" w:lastRow="0" w:firstColumn="1" w:lastColumn="0" w:noHBand="0" w:noVBand="1"/>
      </w:tblPr>
      <w:tblGrid>
        <w:gridCol w:w="3970"/>
        <w:gridCol w:w="2670"/>
        <w:gridCol w:w="2715"/>
      </w:tblGrid>
      <w:tr w:rsidR="00F33222" w:rsidTr="00F33222">
        <w:trPr>
          <w:jc w:val="center"/>
        </w:trPr>
        <w:tc>
          <w:tcPr>
            <w:tcW w:w="3970" w:type="dxa"/>
            <w:tcBorders>
              <w:top w:val="single" w:sz="8" w:space="0" w:color="auto"/>
              <w:left w:val="single" w:sz="8" w:space="0" w:color="auto"/>
              <w:bottom w:val="nil"/>
              <w:right w:val="single" w:sz="8" w:space="0" w:color="auto"/>
            </w:tcBorders>
            <w:tcMar>
              <w:top w:w="0" w:type="dxa"/>
              <w:left w:w="70" w:type="dxa"/>
              <w:bottom w:w="0" w:type="dxa"/>
              <w:right w:w="70" w:type="dxa"/>
            </w:tcMar>
            <w:hideMark/>
          </w:tcPr>
          <w:p w:rsidR="00F33222" w:rsidRDefault="00F33222" w:rsidP="00073E4A">
            <w:pPr>
              <w:overflowPunct w:val="0"/>
              <w:autoSpaceDE w:val="0"/>
              <w:autoSpaceDN w:val="0"/>
              <w:jc w:val="both"/>
              <w:rPr>
                <w:rFonts w:eastAsia="Times New Roman"/>
                <w:sz w:val="24"/>
                <w:szCs w:val="24"/>
                <w:lang w:eastAsia="ru-RU"/>
              </w:rPr>
            </w:pPr>
          </w:p>
        </w:tc>
        <w:tc>
          <w:tcPr>
            <w:tcW w:w="5385" w:type="dxa"/>
            <w:gridSpan w:val="2"/>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F33222" w:rsidRDefault="00F33222" w:rsidP="00073E4A">
            <w:pPr>
              <w:overflowPunct w:val="0"/>
              <w:autoSpaceDE w:val="0"/>
              <w:autoSpaceDN w:val="0"/>
              <w:jc w:val="center"/>
              <w:rPr>
                <w:rFonts w:eastAsia="Times New Roman"/>
                <w:b/>
                <w:sz w:val="24"/>
                <w:szCs w:val="24"/>
                <w:lang w:eastAsia="ru-RU"/>
              </w:rPr>
            </w:pPr>
            <w:r>
              <w:rPr>
                <w:rFonts w:eastAsia="Times New Roman"/>
                <w:b/>
                <w:sz w:val="24"/>
                <w:szCs w:val="24"/>
                <w:lang w:eastAsia="ru-RU"/>
              </w:rPr>
              <w:t>Значения для смесей</w:t>
            </w:r>
          </w:p>
        </w:tc>
      </w:tr>
      <w:tr w:rsidR="00F33222" w:rsidRPr="00897C66" w:rsidTr="00ED1DA5">
        <w:trPr>
          <w:jc w:val="center"/>
        </w:trPr>
        <w:tc>
          <w:tcPr>
            <w:tcW w:w="3970" w:type="dxa"/>
            <w:tcBorders>
              <w:top w:val="nil"/>
              <w:left w:val="single" w:sz="8" w:space="0" w:color="auto"/>
              <w:bottom w:val="double" w:sz="4" w:space="0" w:color="auto"/>
              <w:right w:val="single" w:sz="8" w:space="0" w:color="auto"/>
            </w:tcBorders>
            <w:tcMar>
              <w:top w:w="0" w:type="dxa"/>
              <w:left w:w="70" w:type="dxa"/>
              <w:bottom w:w="0" w:type="dxa"/>
              <w:right w:w="70" w:type="dxa"/>
            </w:tcMar>
            <w:hideMark/>
          </w:tcPr>
          <w:p w:rsidR="00F33222" w:rsidRPr="00A33BD4" w:rsidRDefault="00F33222" w:rsidP="00073E4A">
            <w:pPr>
              <w:overflowPunct w:val="0"/>
              <w:autoSpaceDE w:val="0"/>
              <w:autoSpaceDN w:val="0"/>
              <w:jc w:val="center"/>
              <w:rPr>
                <w:rFonts w:eastAsia="Times New Roman"/>
                <w:b/>
                <w:sz w:val="24"/>
                <w:szCs w:val="24"/>
                <w:lang w:eastAsia="ru-RU"/>
              </w:rPr>
            </w:pPr>
          </w:p>
          <w:p w:rsidR="00F33222" w:rsidRPr="00A33BD4" w:rsidRDefault="00F33222" w:rsidP="00073E4A">
            <w:pPr>
              <w:overflowPunct w:val="0"/>
              <w:autoSpaceDE w:val="0"/>
              <w:autoSpaceDN w:val="0"/>
              <w:jc w:val="center"/>
              <w:rPr>
                <w:rFonts w:eastAsia="Times New Roman"/>
                <w:b/>
                <w:sz w:val="24"/>
                <w:szCs w:val="24"/>
                <w:lang w:eastAsia="ru-RU"/>
              </w:rPr>
            </w:pPr>
          </w:p>
          <w:p w:rsidR="00F33222" w:rsidRPr="00A33BD4" w:rsidRDefault="00F33222" w:rsidP="00073E4A">
            <w:pPr>
              <w:overflowPunct w:val="0"/>
              <w:autoSpaceDE w:val="0"/>
              <w:autoSpaceDN w:val="0"/>
              <w:jc w:val="center"/>
              <w:rPr>
                <w:rFonts w:eastAsia="Times New Roman"/>
                <w:b/>
                <w:sz w:val="24"/>
                <w:szCs w:val="24"/>
                <w:lang w:eastAsia="ru-RU"/>
              </w:rPr>
            </w:pPr>
            <w:r w:rsidRPr="00A33BD4">
              <w:rPr>
                <w:rFonts w:eastAsia="Times New Roman"/>
                <w:b/>
                <w:sz w:val="24"/>
                <w:szCs w:val="24"/>
                <w:lang w:eastAsia="ru-RU"/>
              </w:rPr>
              <w:t>Наименование показателей</w:t>
            </w:r>
          </w:p>
        </w:tc>
        <w:tc>
          <w:tcPr>
            <w:tcW w:w="2670" w:type="dxa"/>
            <w:tcBorders>
              <w:top w:val="nil"/>
              <w:left w:val="nil"/>
              <w:bottom w:val="double" w:sz="4" w:space="0" w:color="auto"/>
              <w:right w:val="single" w:sz="8" w:space="0" w:color="auto"/>
            </w:tcBorders>
            <w:tcMar>
              <w:top w:w="0" w:type="dxa"/>
              <w:left w:w="70" w:type="dxa"/>
              <w:bottom w:w="0" w:type="dxa"/>
              <w:right w:w="70" w:type="dxa"/>
            </w:tcMar>
            <w:hideMark/>
          </w:tcPr>
          <w:p w:rsidR="00F33222" w:rsidRPr="00A33BD4" w:rsidRDefault="00F33222" w:rsidP="00073E4A">
            <w:pPr>
              <w:overflowPunct w:val="0"/>
              <w:autoSpaceDE w:val="0"/>
              <w:autoSpaceDN w:val="0"/>
              <w:jc w:val="center"/>
              <w:rPr>
                <w:rFonts w:eastAsia="Times New Roman"/>
                <w:b/>
                <w:sz w:val="24"/>
                <w:szCs w:val="24"/>
                <w:lang w:eastAsia="ru-RU"/>
              </w:rPr>
            </w:pPr>
            <w:r w:rsidRPr="00A33BD4">
              <w:rPr>
                <w:rFonts w:eastAsia="Times New Roman"/>
                <w:b/>
                <w:sz w:val="24"/>
                <w:szCs w:val="24"/>
                <w:lang w:eastAsia="ru-RU"/>
              </w:rPr>
              <w:t>с жидкими органичес</w:t>
            </w:r>
            <w:r w:rsidRPr="00A33BD4">
              <w:rPr>
                <w:rFonts w:eastAsia="Times New Roman"/>
                <w:b/>
                <w:sz w:val="24"/>
                <w:szCs w:val="24"/>
                <w:lang w:eastAsia="ru-RU"/>
              </w:rPr>
              <w:softHyphen/>
              <w:t>кими вяжу</w:t>
            </w:r>
            <w:r w:rsidRPr="00A33BD4">
              <w:rPr>
                <w:rFonts w:eastAsia="Times New Roman"/>
                <w:b/>
                <w:sz w:val="24"/>
                <w:szCs w:val="24"/>
                <w:lang w:eastAsia="ru-RU"/>
              </w:rPr>
              <w:softHyphen/>
              <w:t>щими</w:t>
            </w:r>
          </w:p>
        </w:tc>
        <w:tc>
          <w:tcPr>
            <w:tcW w:w="2715" w:type="dxa"/>
            <w:tcBorders>
              <w:top w:val="single" w:sz="8" w:space="0" w:color="auto"/>
              <w:left w:val="nil"/>
              <w:bottom w:val="double" w:sz="4" w:space="0" w:color="auto"/>
              <w:right w:val="single" w:sz="8" w:space="0" w:color="auto"/>
            </w:tcBorders>
            <w:tcMar>
              <w:top w:w="0" w:type="dxa"/>
              <w:left w:w="70" w:type="dxa"/>
              <w:bottom w:w="0" w:type="dxa"/>
              <w:right w:w="70" w:type="dxa"/>
            </w:tcMar>
            <w:hideMark/>
          </w:tcPr>
          <w:p w:rsidR="00F33222" w:rsidRPr="00A33BD4" w:rsidRDefault="00F33222" w:rsidP="00073E4A">
            <w:pPr>
              <w:overflowPunct w:val="0"/>
              <w:autoSpaceDE w:val="0"/>
              <w:autoSpaceDN w:val="0"/>
              <w:jc w:val="center"/>
              <w:rPr>
                <w:rFonts w:eastAsia="Times New Roman"/>
                <w:b/>
                <w:sz w:val="24"/>
                <w:szCs w:val="24"/>
                <w:lang w:eastAsia="ru-RU"/>
              </w:rPr>
            </w:pPr>
            <w:r w:rsidRPr="00A33BD4">
              <w:rPr>
                <w:rFonts w:eastAsia="Times New Roman"/>
                <w:b/>
                <w:sz w:val="24"/>
                <w:szCs w:val="24"/>
                <w:lang w:eastAsia="ru-RU"/>
              </w:rPr>
              <w:t xml:space="preserve">с </w:t>
            </w:r>
            <w:proofErr w:type="gramStart"/>
            <w:r w:rsidRPr="00A33BD4">
              <w:rPr>
                <w:rFonts w:eastAsia="Times New Roman"/>
                <w:b/>
                <w:sz w:val="24"/>
                <w:szCs w:val="24"/>
                <w:lang w:eastAsia="ru-RU"/>
              </w:rPr>
              <w:t>вязкими</w:t>
            </w:r>
            <w:proofErr w:type="gramEnd"/>
            <w:r w:rsidRPr="00A33BD4">
              <w:rPr>
                <w:rFonts w:ascii="Symbol" w:eastAsia="Times New Roman" w:hAnsi="Symbol"/>
                <w:b/>
                <w:sz w:val="24"/>
                <w:szCs w:val="24"/>
                <w:lang w:eastAsia="ru-RU"/>
              </w:rPr>
              <w:t></w:t>
            </w:r>
            <w:r w:rsidRPr="00A33BD4">
              <w:rPr>
                <w:rFonts w:eastAsia="Times New Roman"/>
                <w:b/>
                <w:sz w:val="24"/>
                <w:szCs w:val="24"/>
                <w:lang w:eastAsia="ru-RU"/>
              </w:rPr>
              <w:t xml:space="preserve"> в том числе </w:t>
            </w:r>
            <w:proofErr w:type="spellStart"/>
            <w:r w:rsidRPr="00A33BD4">
              <w:rPr>
                <w:rFonts w:eastAsia="Times New Roman"/>
                <w:b/>
                <w:sz w:val="24"/>
                <w:szCs w:val="24"/>
                <w:lang w:eastAsia="ru-RU"/>
              </w:rPr>
              <w:t>эмульгиро</w:t>
            </w:r>
            <w:r w:rsidRPr="00A33BD4">
              <w:rPr>
                <w:rFonts w:eastAsia="Times New Roman"/>
                <w:b/>
                <w:sz w:val="24"/>
                <w:szCs w:val="24"/>
                <w:lang w:eastAsia="ru-RU"/>
              </w:rPr>
              <w:softHyphen/>
              <w:t>ванными</w:t>
            </w:r>
            <w:proofErr w:type="spellEnd"/>
            <w:r w:rsidRPr="00A33BD4">
              <w:rPr>
                <w:rFonts w:eastAsia="Times New Roman"/>
                <w:b/>
                <w:sz w:val="24"/>
                <w:szCs w:val="24"/>
                <w:lang w:eastAsia="ru-RU"/>
              </w:rPr>
              <w:t xml:space="preserve"> органичес</w:t>
            </w:r>
            <w:r w:rsidRPr="00A33BD4">
              <w:rPr>
                <w:rFonts w:eastAsia="Times New Roman"/>
                <w:b/>
                <w:sz w:val="24"/>
                <w:szCs w:val="24"/>
                <w:lang w:eastAsia="ru-RU"/>
              </w:rPr>
              <w:softHyphen/>
              <w:t>кими вяжу</w:t>
            </w:r>
            <w:r w:rsidRPr="00A33BD4">
              <w:rPr>
                <w:rFonts w:eastAsia="Times New Roman"/>
                <w:b/>
                <w:sz w:val="24"/>
                <w:szCs w:val="24"/>
                <w:lang w:eastAsia="ru-RU"/>
              </w:rPr>
              <w:softHyphen/>
              <w:t>щими</w:t>
            </w:r>
          </w:p>
        </w:tc>
      </w:tr>
      <w:tr w:rsidR="00F33222" w:rsidRPr="00897C66" w:rsidTr="00ED1DA5">
        <w:trPr>
          <w:jc w:val="center"/>
        </w:trPr>
        <w:tc>
          <w:tcPr>
            <w:tcW w:w="3970" w:type="dxa"/>
            <w:tcBorders>
              <w:top w:val="double" w:sz="4" w:space="0" w:color="auto"/>
              <w:left w:val="single" w:sz="8" w:space="0" w:color="auto"/>
              <w:bottom w:val="nil"/>
              <w:right w:val="single" w:sz="8" w:space="0" w:color="auto"/>
            </w:tcBorders>
            <w:tcMar>
              <w:top w:w="0" w:type="dxa"/>
              <w:left w:w="70" w:type="dxa"/>
              <w:bottom w:w="0" w:type="dxa"/>
              <w:right w:w="70" w:type="dxa"/>
            </w:tcMar>
            <w:hideMark/>
          </w:tcPr>
          <w:p w:rsidR="00F33222" w:rsidRPr="00073E4A" w:rsidRDefault="00F33222" w:rsidP="00073E4A">
            <w:pPr>
              <w:overflowPunct w:val="0"/>
              <w:autoSpaceDE w:val="0"/>
              <w:autoSpaceDN w:val="0"/>
              <w:jc w:val="both"/>
              <w:rPr>
                <w:rFonts w:eastAsia="Times New Roman"/>
                <w:lang w:eastAsia="ru-RU"/>
              </w:rPr>
            </w:pPr>
            <w:r w:rsidRPr="00073E4A">
              <w:rPr>
                <w:rFonts w:eastAsia="Times New Roman"/>
                <w:lang w:eastAsia="ru-RU"/>
              </w:rPr>
              <w:t>Предел прочности на сжатие</w:t>
            </w:r>
            <w:r w:rsidRPr="00073E4A">
              <w:rPr>
                <w:rFonts w:ascii="Symbol" w:eastAsia="Times New Roman" w:hAnsi="Symbol"/>
                <w:lang w:eastAsia="ru-RU"/>
              </w:rPr>
              <w:t></w:t>
            </w:r>
            <w:r w:rsidRPr="00073E4A">
              <w:rPr>
                <w:rFonts w:eastAsia="Times New Roman"/>
                <w:lang w:eastAsia="ru-RU"/>
              </w:rPr>
              <w:t xml:space="preserve"> МПа</w:t>
            </w:r>
            <w:r w:rsidRPr="00073E4A">
              <w:rPr>
                <w:rFonts w:ascii="Symbol" w:eastAsia="Times New Roman" w:hAnsi="Symbol"/>
                <w:lang w:eastAsia="ru-RU"/>
              </w:rPr>
              <w:t></w:t>
            </w:r>
            <w:r w:rsidRPr="00073E4A">
              <w:rPr>
                <w:rFonts w:eastAsia="Times New Roman"/>
                <w:lang w:eastAsia="ru-RU"/>
              </w:rPr>
              <w:t xml:space="preserve"> при температурах</w:t>
            </w:r>
            <w:proofErr w:type="gramStart"/>
            <w:r w:rsidRPr="00073E4A">
              <w:rPr>
                <w:rFonts w:eastAsia="Times New Roman"/>
                <w:lang w:eastAsia="ru-RU"/>
              </w:rPr>
              <w:t xml:space="preserve"> °С</w:t>
            </w:r>
            <w:proofErr w:type="gramEnd"/>
            <w:r w:rsidRPr="00073E4A">
              <w:rPr>
                <w:rFonts w:ascii="Symbol" w:eastAsia="Times New Roman" w:hAnsi="Symbol"/>
                <w:lang w:eastAsia="ru-RU"/>
              </w:rPr>
              <w:t></w:t>
            </w:r>
            <w:r w:rsidRPr="00073E4A">
              <w:rPr>
                <w:rFonts w:eastAsia="Times New Roman"/>
                <w:lang w:eastAsia="ru-RU"/>
              </w:rPr>
              <w:t xml:space="preserve">  не менее</w:t>
            </w:r>
          </w:p>
        </w:tc>
        <w:tc>
          <w:tcPr>
            <w:tcW w:w="2670" w:type="dxa"/>
            <w:tcBorders>
              <w:top w:val="double" w:sz="4" w:space="0" w:color="auto"/>
              <w:left w:val="nil"/>
              <w:bottom w:val="nil"/>
              <w:right w:val="single" w:sz="8" w:space="0" w:color="auto"/>
            </w:tcBorders>
            <w:tcMar>
              <w:top w:w="0" w:type="dxa"/>
              <w:left w:w="70" w:type="dxa"/>
              <w:bottom w:w="0" w:type="dxa"/>
              <w:right w:w="70" w:type="dxa"/>
            </w:tcMar>
            <w:hideMark/>
          </w:tcPr>
          <w:p w:rsidR="00F33222" w:rsidRPr="00073E4A" w:rsidRDefault="00F33222" w:rsidP="00073E4A">
            <w:pPr>
              <w:overflowPunct w:val="0"/>
              <w:autoSpaceDE w:val="0"/>
              <w:autoSpaceDN w:val="0"/>
              <w:jc w:val="both"/>
              <w:rPr>
                <w:rFonts w:eastAsia="Times New Roman"/>
                <w:lang w:eastAsia="ru-RU"/>
              </w:rPr>
            </w:pPr>
          </w:p>
        </w:tc>
        <w:tc>
          <w:tcPr>
            <w:tcW w:w="2715" w:type="dxa"/>
            <w:tcBorders>
              <w:top w:val="double" w:sz="4" w:space="0" w:color="auto"/>
              <w:left w:val="nil"/>
              <w:bottom w:val="nil"/>
              <w:right w:val="single" w:sz="8" w:space="0" w:color="auto"/>
            </w:tcBorders>
            <w:tcMar>
              <w:top w:w="0" w:type="dxa"/>
              <w:left w:w="70" w:type="dxa"/>
              <w:bottom w:w="0" w:type="dxa"/>
              <w:right w:w="70" w:type="dxa"/>
            </w:tcMar>
            <w:hideMark/>
          </w:tcPr>
          <w:p w:rsidR="00F33222" w:rsidRPr="00073E4A" w:rsidRDefault="00F33222" w:rsidP="00073E4A">
            <w:pPr>
              <w:overflowPunct w:val="0"/>
              <w:autoSpaceDE w:val="0"/>
              <w:autoSpaceDN w:val="0"/>
              <w:jc w:val="both"/>
              <w:rPr>
                <w:rFonts w:eastAsia="Times New Roman"/>
                <w:lang w:eastAsia="ru-RU"/>
              </w:rPr>
            </w:pPr>
          </w:p>
        </w:tc>
      </w:tr>
      <w:tr w:rsidR="00F33222" w:rsidRPr="00897C66" w:rsidTr="00F33222">
        <w:trPr>
          <w:jc w:val="center"/>
        </w:trPr>
        <w:tc>
          <w:tcPr>
            <w:tcW w:w="3970" w:type="dxa"/>
            <w:tcBorders>
              <w:top w:val="nil"/>
              <w:left w:val="single" w:sz="8" w:space="0" w:color="auto"/>
              <w:bottom w:val="nil"/>
              <w:right w:val="single" w:sz="8" w:space="0" w:color="auto"/>
            </w:tcBorders>
            <w:tcMar>
              <w:top w:w="0" w:type="dxa"/>
              <w:left w:w="70" w:type="dxa"/>
              <w:bottom w:w="0" w:type="dxa"/>
              <w:right w:w="70" w:type="dxa"/>
            </w:tcMar>
            <w:hideMark/>
          </w:tcPr>
          <w:p w:rsidR="00F33222" w:rsidRPr="00073E4A" w:rsidRDefault="00F33222" w:rsidP="00073E4A">
            <w:pPr>
              <w:overflowPunct w:val="0"/>
              <w:autoSpaceDE w:val="0"/>
              <w:autoSpaceDN w:val="0"/>
              <w:jc w:val="center"/>
              <w:rPr>
                <w:rFonts w:eastAsia="Times New Roman"/>
                <w:lang w:eastAsia="ru-RU"/>
              </w:rPr>
            </w:pPr>
            <w:r w:rsidRPr="00073E4A">
              <w:rPr>
                <w:rFonts w:eastAsia="Times New Roman"/>
                <w:lang w:eastAsia="ru-RU"/>
              </w:rPr>
              <w:t>20</w:t>
            </w:r>
          </w:p>
        </w:tc>
        <w:tc>
          <w:tcPr>
            <w:tcW w:w="2670" w:type="dxa"/>
            <w:tcBorders>
              <w:top w:val="nil"/>
              <w:left w:val="nil"/>
              <w:bottom w:val="nil"/>
              <w:right w:val="single" w:sz="8" w:space="0" w:color="auto"/>
            </w:tcBorders>
            <w:tcMar>
              <w:top w:w="0" w:type="dxa"/>
              <w:left w:w="70" w:type="dxa"/>
              <w:bottom w:w="0" w:type="dxa"/>
              <w:right w:w="70" w:type="dxa"/>
            </w:tcMar>
            <w:hideMark/>
          </w:tcPr>
          <w:p w:rsidR="00F33222" w:rsidRPr="00073E4A" w:rsidRDefault="00F33222" w:rsidP="00073E4A">
            <w:pPr>
              <w:overflowPunct w:val="0"/>
              <w:autoSpaceDE w:val="0"/>
              <w:autoSpaceDN w:val="0"/>
              <w:jc w:val="center"/>
              <w:rPr>
                <w:rFonts w:eastAsia="Times New Roman"/>
                <w:lang w:eastAsia="ru-RU"/>
              </w:rPr>
            </w:pPr>
            <w:r w:rsidRPr="00073E4A">
              <w:rPr>
                <w:rFonts w:eastAsia="Times New Roman"/>
                <w:lang w:eastAsia="ru-RU"/>
              </w:rPr>
              <w:t>1,2</w:t>
            </w:r>
          </w:p>
        </w:tc>
        <w:tc>
          <w:tcPr>
            <w:tcW w:w="2715" w:type="dxa"/>
            <w:tcBorders>
              <w:top w:val="nil"/>
              <w:left w:val="nil"/>
              <w:bottom w:val="nil"/>
              <w:right w:val="single" w:sz="8" w:space="0" w:color="auto"/>
            </w:tcBorders>
            <w:tcMar>
              <w:top w:w="0" w:type="dxa"/>
              <w:left w:w="70" w:type="dxa"/>
              <w:bottom w:w="0" w:type="dxa"/>
              <w:right w:w="70" w:type="dxa"/>
            </w:tcMar>
            <w:hideMark/>
          </w:tcPr>
          <w:p w:rsidR="00F33222" w:rsidRPr="00073E4A" w:rsidRDefault="00F33222" w:rsidP="00073E4A">
            <w:pPr>
              <w:overflowPunct w:val="0"/>
              <w:autoSpaceDE w:val="0"/>
              <w:autoSpaceDN w:val="0"/>
              <w:jc w:val="center"/>
              <w:rPr>
                <w:rFonts w:eastAsia="Times New Roman"/>
                <w:lang w:eastAsia="ru-RU"/>
              </w:rPr>
            </w:pPr>
            <w:r w:rsidRPr="00073E4A">
              <w:rPr>
                <w:rFonts w:eastAsia="Times New Roman"/>
                <w:lang w:eastAsia="ru-RU"/>
              </w:rPr>
              <w:t>1,6</w:t>
            </w:r>
          </w:p>
        </w:tc>
      </w:tr>
      <w:tr w:rsidR="00F33222" w:rsidRPr="00897C66" w:rsidTr="00F33222">
        <w:trPr>
          <w:jc w:val="center"/>
        </w:trPr>
        <w:tc>
          <w:tcPr>
            <w:tcW w:w="397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F33222" w:rsidRPr="00073E4A" w:rsidRDefault="00F33222" w:rsidP="00073E4A">
            <w:pPr>
              <w:overflowPunct w:val="0"/>
              <w:autoSpaceDE w:val="0"/>
              <w:autoSpaceDN w:val="0"/>
              <w:jc w:val="center"/>
              <w:rPr>
                <w:rFonts w:eastAsia="Times New Roman"/>
                <w:lang w:eastAsia="ru-RU"/>
              </w:rPr>
            </w:pPr>
            <w:r w:rsidRPr="00073E4A">
              <w:rPr>
                <w:rFonts w:eastAsia="Times New Roman"/>
                <w:lang w:eastAsia="ru-RU"/>
              </w:rPr>
              <w:t>50</w:t>
            </w:r>
          </w:p>
        </w:tc>
        <w:tc>
          <w:tcPr>
            <w:tcW w:w="2670" w:type="dxa"/>
            <w:tcBorders>
              <w:top w:val="nil"/>
              <w:left w:val="nil"/>
              <w:bottom w:val="single" w:sz="8" w:space="0" w:color="auto"/>
              <w:right w:val="single" w:sz="8" w:space="0" w:color="auto"/>
            </w:tcBorders>
            <w:tcMar>
              <w:top w:w="0" w:type="dxa"/>
              <w:left w:w="70" w:type="dxa"/>
              <w:bottom w:w="0" w:type="dxa"/>
              <w:right w:w="70" w:type="dxa"/>
            </w:tcMar>
            <w:hideMark/>
          </w:tcPr>
          <w:p w:rsidR="00F33222" w:rsidRPr="00073E4A" w:rsidRDefault="00F33222" w:rsidP="00073E4A">
            <w:pPr>
              <w:overflowPunct w:val="0"/>
              <w:autoSpaceDE w:val="0"/>
              <w:autoSpaceDN w:val="0"/>
              <w:jc w:val="center"/>
              <w:rPr>
                <w:rFonts w:eastAsia="Times New Roman"/>
                <w:lang w:eastAsia="ru-RU"/>
              </w:rPr>
            </w:pPr>
            <w:r w:rsidRPr="00073E4A">
              <w:rPr>
                <w:rFonts w:eastAsia="Times New Roman"/>
                <w:lang w:eastAsia="ru-RU"/>
              </w:rPr>
              <w:t>0,5</w:t>
            </w:r>
          </w:p>
        </w:tc>
        <w:tc>
          <w:tcPr>
            <w:tcW w:w="2715" w:type="dxa"/>
            <w:tcBorders>
              <w:top w:val="nil"/>
              <w:left w:val="nil"/>
              <w:bottom w:val="single" w:sz="8" w:space="0" w:color="auto"/>
              <w:right w:val="single" w:sz="8" w:space="0" w:color="auto"/>
            </w:tcBorders>
            <w:tcMar>
              <w:top w:w="0" w:type="dxa"/>
              <w:left w:w="70" w:type="dxa"/>
              <w:bottom w:w="0" w:type="dxa"/>
              <w:right w:w="70" w:type="dxa"/>
            </w:tcMar>
            <w:hideMark/>
          </w:tcPr>
          <w:p w:rsidR="00F33222" w:rsidRPr="00073E4A" w:rsidRDefault="00F33222" w:rsidP="00073E4A">
            <w:pPr>
              <w:overflowPunct w:val="0"/>
              <w:autoSpaceDE w:val="0"/>
              <w:autoSpaceDN w:val="0"/>
              <w:jc w:val="center"/>
              <w:rPr>
                <w:rFonts w:eastAsia="Times New Roman"/>
                <w:lang w:eastAsia="ru-RU"/>
              </w:rPr>
            </w:pPr>
            <w:r w:rsidRPr="00073E4A">
              <w:rPr>
                <w:rFonts w:eastAsia="Times New Roman"/>
                <w:lang w:eastAsia="ru-RU"/>
              </w:rPr>
              <w:t>0,8</w:t>
            </w:r>
          </w:p>
        </w:tc>
      </w:tr>
      <w:tr w:rsidR="00F33222" w:rsidRPr="00897C66" w:rsidTr="00F33222">
        <w:trPr>
          <w:jc w:val="center"/>
        </w:trPr>
        <w:tc>
          <w:tcPr>
            <w:tcW w:w="397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F33222" w:rsidRPr="00073E4A" w:rsidRDefault="00F33222" w:rsidP="00073E4A">
            <w:pPr>
              <w:overflowPunct w:val="0"/>
              <w:autoSpaceDE w:val="0"/>
              <w:autoSpaceDN w:val="0"/>
              <w:jc w:val="both"/>
              <w:rPr>
                <w:rFonts w:eastAsia="Times New Roman"/>
                <w:lang w:eastAsia="ru-RU"/>
              </w:rPr>
            </w:pPr>
            <w:r w:rsidRPr="00073E4A">
              <w:rPr>
                <w:rFonts w:eastAsia="Times New Roman"/>
                <w:lang w:eastAsia="ru-RU"/>
              </w:rPr>
              <w:t>Водостойкость не менее</w:t>
            </w:r>
          </w:p>
        </w:tc>
        <w:tc>
          <w:tcPr>
            <w:tcW w:w="2670" w:type="dxa"/>
            <w:tcBorders>
              <w:top w:val="nil"/>
              <w:left w:val="nil"/>
              <w:bottom w:val="single" w:sz="8" w:space="0" w:color="auto"/>
              <w:right w:val="single" w:sz="8" w:space="0" w:color="auto"/>
            </w:tcBorders>
            <w:tcMar>
              <w:top w:w="0" w:type="dxa"/>
              <w:left w:w="70" w:type="dxa"/>
              <w:bottom w:w="0" w:type="dxa"/>
              <w:right w:w="70" w:type="dxa"/>
            </w:tcMar>
            <w:hideMark/>
          </w:tcPr>
          <w:p w:rsidR="00F33222" w:rsidRPr="00073E4A" w:rsidRDefault="00F33222" w:rsidP="00073E4A">
            <w:pPr>
              <w:overflowPunct w:val="0"/>
              <w:autoSpaceDE w:val="0"/>
              <w:autoSpaceDN w:val="0"/>
              <w:jc w:val="center"/>
              <w:rPr>
                <w:rFonts w:eastAsia="Times New Roman"/>
                <w:lang w:eastAsia="ru-RU"/>
              </w:rPr>
            </w:pPr>
            <w:r w:rsidRPr="00073E4A">
              <w:rPr>
                <w:rFonts w:eastAsia="Times New Roman"/>
                <w:lang w:eastAsia="ru-RU"/>
              </w:rPr>
              <w:t>0,55</w:t>
            </w:r>
          </w:p>
        </w:tc>
        <w:tc>
          <w:tcPr>
            <w:tcW w:w="2715" w:type="dxa"/>
            <w:tcBorders>
              <w:top w:val="nil"/>
              <w:left w:val="nil"/>
              <w:bottom w:val="single" w:sz="8" w:space="0" w:color="auto"/>
              <w:right w:val="single" w:sz="8" w:space="0" w:color="auto"/>
            </w:tcBorders>
            <w:tcMar>
              <w:top w:w="0" w:type="dxa"/>
              <w:left w:w="70" w:type="dxa"/>
              <w:bottom w:w="0" w:type="dxa"/>
              <w:right w:w="70" w:type="dxa"/>
            </w:tcMar>
            <w:hideMark/>
          </w:tcPr>
          <w:p w:rsidR="00F33222" w:rsidRPr="00073E4A" w:rsidRDefault="00F33222" w:rsidP="00073E4A">
            <w:pPr>
              <w:overflowPunct w:val="0"/>
              <w:autoSpaceDE w:val="0"/>
              <w:autoSpaceDN w:val="0"/>
              <w:jc w:val="center"/>
              <w:rPr>
                <w:rFonts w:eastAsia="Times New Roman"/>
                <w:lang w:eastAsia="ru-RU"/>
              </w:rPr>
            </w:pPr>
            <w:r w:rsidRPr="00073E4A">
              <w:rPr>
                <w:rFonts w:eastAsia="Times New Roman"/>
                <w:lang w:eastAsia="ru-RU"/>
              </w:rPr>
              <w:t>0,75</w:t>
            </w:r>
          </w:p>
        </w:tc>
      </w:tr>
      <w:tr w:rsidR="00F33222" w:rsidRPr="00897C66" w:rsidTr="00F33222">
        <w:trPr>
          <w:jc w:val="center"/>
        </w:trPr>
        <w:tc>
          <w:tcPr>
            <w:tcW w:w="397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F33222" w:rsidRPr="00073E4A" w:rsidRDefault="00F33222" w:rsidP="00073E4A">
            <w:pPr>
              <w:overflowPunct w:val="0"/>
              <w:autoSpaceDE w:val="0"/>
              <w:autoSpaceDN w:val="0"/>
              <w:jc w:val="both"/>
              <w:rPr>
                <w:rFonts w:eastAsia="Times New Roman"/>
                <w:lang w:eastAsia="ru-RU"/>
              </w:rPr>
            </w:pPr>
            <w:r w:rsidRPr="00073E4A">
              <w:rPr>
                <w:rFonts w:eastAsia="Times New Roman"/>
                <w:lang w:eastAsia="ru-RU"/>
              </w:rPr>
              <w:t>Водостойкость при длительном водо</w:t>
            </w:r>
            <w:r w:rsidRPr="00073E4A">
              <w:rPr>
                <w:rFonts w:eastAsia="Times New Roman"/>
                <w:lang w:eastAsia="ru-RU"/>
              </w:rPr>
              <w:softHyphen/>
              <w:t>насыщении</w:t>
            </w:r>
            <w:r w:rsidRPr="00073E4A">
              <w:rPr>
                <w:rFonts w:ascii="Symbol" w:eastAsia="Times New Roman" w:hAnsi="Symbol"/>
                <w:lang w:eastAsia="ru-RU"/>
              </w:rPr>
              <w:t></w:t>
            </w:r>
            <w:r w:rsidRPr="00073E4A">
              <w:rPr>
                <w:rFonts w:ascii="Symbol" w:eastAsia="Times New Roman" w:hAnsi="Symbol"/>
                <w:lang w:eastAsia="ru-RU"/>
              </w:rPr>
              <w:t></w:t>
            </w:r>
            <w:r w:rsidRPr="00073E4A">
              <w:rPr>
                <w:rFonts w:eastAsia="Times New Roman"/>
                <w:lang w:eastAsia="ru-RU"/>
              </w:rPr>
              <w:t xml:space="preserve"> не ме</w:t>
            </w:r>
            <w:r w:rsidRPr="00073E4A">
              <w:rPr>
                <w:rFonts w:eastAsia="Times New Roman"/>
                <w:lang w:eastAsia="ru-RU"/>
              </w:rPr>
              <w:softHyphen/>
              <w:t>нее</w:t>
            </w:r>
          </w:p>
        </w:tc>
        <w:tc>
          <w:tcPr>
            <w:tcW w:w="2670" w:type="dxa"/>
            <w:tcBorders>
              <w:top w:val="nil"/>
              <w:left w:val="nil"/>
              <w:bottom w:val="single" w:sz="8" w:space="0" w:color="auto"/>
              <w:right w:val="single" w:sz="8" w:space="0" w:color="auto"/>
            </w:tcBorders>
            <w:tcMar>
              <w:top w:w="0" w:type="dxa"/>
              <w:left w:w="70" w:type="dxa"/>
              <w:bottom w:w="0" w:type="dxa"/>
              <w:right w:w="70" w:type="dxa"/>
            </w:tcMar>
            <w:hideMark/>
          </w:tcPr>
          <w:p w:rsidR="00143A6C" w:rsidRPr="00073E4A" w:rsidRDefault="00143A6C" w:rsidP="00073E4A">
            <w:pPr>
              <w:overflowPunct w:val="0"/>
              <w:autoSpaceDE w:val="0"/>
              <w:autoSpaceDN w:val="0"/>
              <w:jc w:val="center"/>
              <w:rPr>
                <w:rFonts w:eastAsia="Times New Roman"/>
                <w:lang w:eastAsia="ru-RU"/>
              </w:rPr>
            </w:pPr>
          </w:p>
          <w:p w:rsidR="00F33222" w:rsidRPr="00073E4A" w:rsidRDefault="00F33222" w:rsidP="00073E4A">
            <w:pPr>
              <w:overflowPunct w:val="0"/>
              <w:autoSpaceDE w:val="0"/>
              <w:autoSpaceDN w:val="0"/>
              <w:jc w:val="center"/>
              <w:rPr>
                <w:rFonts w:eastAsia="Times New Roman"/>
                <w:lang w:eastAsia="ru-RU"/>
              </w:rPr>
            </w:pPr>
            <w:r w:rsidRPr="00073E4A">
              <w:rPr>
                <w:rFonts w:eastAsia="Times New Roman"/>
                <w:lang w:eastAsia="ru-RU"/>
              </w:rPr>
              <w:t>0,4</w:t>
            </w:r>
          </w:p>
        </w:tc>
        <w:tc>
          <w:tcPr>
            <w:tcW w:w="2715" w:type="dxa"/>
            <w:tcBorders>
              <w:top w:val="nil"/>
              <w:left w:val="nil"/>
              <w:bottom w:val="single" w:sz="8" w:space="0" w:color="auto"/>
              <w:right w:val="single" w:sz="8" w:space="0" w:color="auto"/>
            </w:tcBorders>
            <w:tcMar>
              <w:top w:w="0" w:type="dxa"/>
              <w:left w:w="70" w:type="dxa"/>
              <w:bottom w:w="0" w:type="dxa"/>
              <w:right w:w="70" w:type="dxa"/>
            </w:tcMar>
            <w:hideMark/>
          </w:tcPr>
          <w:p w:rsidR="00143A6C" w:rsidRPr="00073E4A" w:rsidRDefault="00143A6C" w:rsidP="00073E4A">
            <w:pPr>
              <w:overflowPunct w:val="0"/>
              <w:autoSpaceDE w:val="0"/>
              <w:autoSpaceDN w:val="0"/>
              <w:jc w:val="center"/>
              <w:rPr>
                <w:rFonts w:eastAsia="Times New Roman"/>
                <w:lang w:eastAsia="ru-RU"/>
              </w:rPr>
            </w:pPr>
          </w:p>
          <w:p w:rsidR="00F33222" w:rsidRPr="00073E4A" w:rsidRDefault="00F33222" w:rsidP="00073E4A">
            <w:pPr>
              <w:overflowPunct w:val="0"/>
              <w:autoSpaceDE w:val="0"/>
              <w:autoSpaceDN w:val="0"/>
              <w:jc w:val="center"/>
              <w:rPr>
                <w:rFonts w:eastAsia="Times New Roman"/>
                <w:lang w:eastAsia="ru-RU"/>
              </w:rPr>
            </w:pPr>
            <w:r w:rsidRPr="00073E4A">
              <w:rPr>
                <w:rFonts w:eastAsia="Times New Roman"/>
                <w:lang w:eastAsia="ru-RU"/>
              </w:rPr>
              <w:t>0,65</w:t>
            </w:r>
          </w:p>
        </w:tc>
      </w:tr>
      <w:tr w:rsidR="00F33222" w:rsidRPr="00897C66" w:rsidTr="00F33222">
        <w:trPr>
          <w:jc w:val="center"/>
        </w:trPr>
        <w:tc>
          <w:tcPr>
            <w:tcW w:w="397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F33222" w:rsidRPr="00073E4A" w:rsidRDefault="00F33222" w:rsidP="00073E4A">
            <w:pPr>
              <w:overflowPunct w:val="0"/>
              <w:autoSpaceDE w:val="0"/>
              <w:autoSpaceDN w:val="0"/>
              <w:jc w:val="both"/>
              <w:rPr>
                <w:rFonts w:eastAsia="Times New Roman"/>
                <w:lang w:eastAsia="ru-RU"/>
              </w:rPr>
            </w:pPr>
            <w:r w:rsidRPr="00073E4A">
              <w:rPr>
                <w:rFonts w:eastAsia="Times New Roman"/>
                <w:lang w:eastAsia="ru-RU"/>
              </w:rPr>
              <w:t>Водонасыщение</w:t>
            </w:r>
            <w:r w:rsidRPr="00073E4A">
              <w:rPr>
                <w:rFonts w:ascii="Symbol" w:eastAsia="Times New Roman" w:hAnsi="Symbol"/>
                <w:lang w:eastAsia="ru-RU"/>
              </w:rPr>
              <w:t></w:t>
            </w:r>
            <w:r w:rsidRPr="00073E4A">
              <w:rPr>
                <w:rFonts w:eastAsia="Times New Roman"/>
                <w:lang w:eastAsia="ru-RU"/>
              </w:rPr>
              <w:t xml:space="preserve"> % по объему</w:t>
            </w:r>
          </w:p>
        </w:tc>
        <w:tc>
          <w:tcPr>
            <w:tcW w:w="2670" w:type="dxa"/>
            <w:tcBorders>
              <w:top w:val="nil"/>
              <w:left w:val="nil"/>
              <w:bottom w:val="single" w:sz="8" w:space="0" w:color="auto"/>
              <w:right w:val="single" w:sz="8" w:space="0" w:color="auto"/>
            </w:tcBorders>
            <w:tcMar>
              <w:top w:w="0" w:type="dxa"/>
              <w:left w:w="70" w:type="dxa"/>
              <w:bottom w:w="0" w:type="dxa"/>
              <w:right w:w="70" w:type="dxa"/>
            </w:tcMar>
            <w:hideMark/>
          </w:tcPr>
          <w:p w:rsidR="00F33222" w:rsidRPr="00073E4A" w:rsidRDefault="00F33222" w:rsidP="00073E4A">
            <w:pPr>
              <w:overflowPunct w:val="0"/>
              <w:autoSpaceDE w:val="0"/>
              <w:autoSpaceDN w:val="0"/>
              <w:jc w:val="center"/>
              <w:rPr>
                <w:rFonts w:eastAsia="Times New Roman"/>
                <w:lang w:eastAsia="ru-RU"/>
              </w:rPr>
            </w:pPr>
            <w:r w:rsidRPr="00073E4A">
              <w:rPr>
                <w:rFonts w:eastAsia="Times New Roman"/>
                <w:lang w:eastAsia="ru-RU"/>
              </w:rPr>
              <w:t>от 4</w:t>
            </w:r>
            <w:r w:rsidRPr="00073E4A">
              <w:rPr>
                <w:rFonts w:ascii="Symbol" w:eastAsia="Times New Roman" w:hAnsi="Symbol"/>
                <w:lang w:eastAsia="ru-RU"/>
              </w:rPr>
              <w:t></w:t>
            </w:r>
            <w:r w:rsidRPr="00073E4A">
              <w:rPr>
                <w:rFonts w:eastAsia="Times New Roman"/>
                <w:lang w:eastAsia="ru-RU"/>
              </w:rPr>
              <w:t>0 до 9</w:t>
            </w:r>
            <w:r w:rsidRPr="00073E4A">
              <w:rPr>
                <w:rFonts w:ascii="Symbol" w:eastAsia="Times New Roman" w:hAnsi="Symbol"/>
                <w:lang w:eastAsia="ru-RU"/>
              </w:rPr>
              <w:t></w:t>
            </w:r>
            <w:r w:rsidRPr="00073E4A">
              <w:rPr>
                <w:rFonts w:eastAsia="Times New Roman"/>
                <w:lang w:eastAsia="ru-RU"/>
              </w:rPr>
              <w:t>0</w:t>
            </w:r>
          </w:p>
        </w:tc>
        <w:tc>
          <w:tcPr>
            <w:tcW w:w="2715" w:type="dxa"/>
            <w:tcBorders>
              <w:top w:val="nil"/>
              <w:left w:val="nil"/>
              <w:bottom w:val="single" w:sz="8" w:space="0" w:color="auto"/>
              <w:right w:val="single" w:sz="8" w:space="0" w:color="auto"/>
            </w:tcBorders>
            <w:tcMar>
              <w:top w:w="0" w:type="dxa"/>
              <w:left w:w="70" w:type="dxa"/>
              <w:bottom w:w="0" w:type="dxa"/>
              <w:right w:w="70" w:type="dxa"/>
            </w:tcMar>
            <w:hideMark/>
          </w:tcPr>
          <w:p w:rsidR="00F33222" w:rsidRPr="00073E4A" w:rsidRDefault="00F33222" w:rsidP="00073E4A">
            <w:pPr>
              <w:overflowPunct w:val="0"/>
              <w:autoSpaceDE w:val="0"/>
              <w:autoSpaceDN w:val="0"/>
              <w:jc w:val="center"/>
              <w:rPr>
                <w:rFonts w:eastAsia="Times New Roman"/>
                <w:lang w:eastAsia="ru-RU"/>
              </w:rPr>
            </w:pPr>
            <w:r w:rsidRPr="00073E4A">
              <w:rPr>
                <w:rFonts w:eastAsia="Times New Roman"/>
                <w:lang w:eastAsia="ru-RU"/>
              </w:rPr>
              <w:t>от 2</w:t>
            </w:r>
            <w:r w:rsidRPr="00073E4A">
              <w:rPr>
                <w:rFonts w:ascii="Symbol" w:eastAsia="Times New Roman" w:hAnsi="Symbol"/>
                <w:lang w:eastAsia="ru-RU"/>
              </w:rPr>
              <w:t></w:t>
            </w:r>
            <w:r w:rsidRPr="00073E4A">
              <w:rPr>
                <w:rFonts w:eastAsia="Times New Roman"/>
                <w:lang w:eastAsia="ru-RU"/>
              </w:rPr>
              <w:t>0 до 6</w:t>
            </w:r>
            <w:r w:rsidRPr="00073E4A">
              <w:rPr>
                <w:rFonts w:ascii="Symbol" w:eastAsia="Times New Roman" w:hAnsi="Symbol"/>
                <w:lang w:eastAsia="ru-RU"/>
              </w:rPr>
              <w:t></w:t>
            </w:r>
            <w:r w:rsidRPr="00073E4A">
              <w:rPr>
                <w:rFonts w:eastAsia="Times New Roman"/>
                <w:lang w:eastAsia="ru-RU"/>
              </w:rPr>
              <w:t>0</w:t>
            </w:r>
          </w:p>
        </w:tc>
      </w:tr>
      <w:tr w:rsidR="00F33222" w:rsidRPr="00897C66" w:rsidTr="00F33222">
        <w:trPr>
          <w:jc w:val="center"/>
        </w:trPr>
        <w:tc>
          <w:tcPr>
            <w:tcW w:w="3970" w:type="dxa"/>
            <w:tcBorders>
              <w:top w:val="nil"/>
              <w:left w:val="single" w:sz="8" w:space="0" w:color="auto"/>
              <w:bottom w:val="nil"/>
              <w:right w:val="single" w:sz="8" w:space="0" w:color="auto"/>
            </w:tcBorders>
            <w:tcMar>
              <w:top w:w="0" w:type="dxa"/>
              <w:left w:w="70" w:type="dxa"/>
              <w:bottom w:w="0" w:type="dxa"/>
              <w:right w:w="70" w:type="dxa"/>
            </w:tcMar>
            <w:hideMark/>
          </w:tcPr>
          <w:p w:rsidR="00073E4A" w:rsidRDefault="00F33222" w:rsidP="00073E4A">
            <w:pPr>
              <w:overflowPunct w:val="0"/>
              <w:autoSpaceDE w:val="0"/>
              <w:autoSpaceDN w:val="0"/>
              <w:jc w:val="both"/>
              <w:rPr>
                <w:rFonts w:eastAsia="Times New Roman"/>
                <w:lang w:eastAsia="ru-RU"/>
              </w:rPr>
            </w:pPr>
            <w:r w:rsidRPr="00073E4A">
              <w:rPr>
                <w:rFonts w:eastAsia="Times New Roman"/>
                <w:lang w:eastAsia="ru-RU"/>
              </w:rPr>
              <w:t>Набухание</w:t>
            </w:r>
            <w:r w:rsidRPr="00073E4A">
              <w:rPr>
                <w:rFonts w:ascii="Symbol" w:eastAsia="Times New Roman" w:hAnsi="Symbol"/>
                <w:lang w:eastAsia="ru-RU"/>
              </w:rPr>
              <w:t></w:t>
            </w:r>
            <w:r w:rsidRPr="00073E4A">
              <w:rPr>
                <w:rFonts w:eastAsia="Times New Roman"/>
                <w:lang w:eastAsia="ru-RU"/>
              </w:rPr>
              <w:t xml:space="preserve"> % по объему</w:t>
            </w:r>
            <w:r w:rsidRPr="00073E4A">
              <w:rPr>
                <w:rFonts w:ascii="Symbol" w:eastAsia="Times New Roman" w:hAnsi="Symbol"/>
                <w:lang w:eastAsia="ru-RU"/>
              </w:rPr>
              <w:t></w:t>
            </w:r>
            <w:r w:rsidRPr="00073E4A">
              <w:rPr>
                <w:rFonts w:eastAsia="Times New Roman"/>
                <w:lang w:eastAsia="ru-RU"/>
              </w:rPr>
              <w:t xml:space="preserve"> </w:t>
            </w:r>
          </w:p>
          <w:p w:rsidR="00F33222" w:rsidRPr="00073E4A" w:rsidRDefault="00F33222" w:rsidP="00073E4A">
            <w:pPr>
              <w:overflowPunct w:val="0"/>
              <w:autoSpaceDE w:val="0"/>
              <w:autoSpaceDN w:val="0"/>
              <w:jc w:val="both"/>
              <w:rPr>
                <w:rFonts w:eastAsia="Times New Roman"/>
                <w:lang w:eastAsia="ru-RU"/>
              </w:rPr>
            </w:pPr>
            <w:r w:rsidRPr="00073E4A">
              <w:rPr>
                <w:rFonts w:eastAsia="Times New Roman"/>
                <w:lang w:eastAsia="ru-RU"/>
              </w:rPr>
              <w:t>не более</w:t>
            </w:r>
          </w:p>
        </w:tc>
        <w:tc>
          <w:tcPr>
            <w:tcW w:w="2670" w:type="dxa"/>
            <w:tcBorders>
              <w:top w:val="nil"/>
              <w:left w:val="nil"/>
              <w:bottom w:val="nil"/>
              <w:right w:val="single" w:sz="8" w:space="0" w:color="auto"/>
            </w:tcBorders>
            <w:tcMar>
              <w:top w:w="0" w:type="dxa"/>
              <w:left w:w="70" w:type="dxa"/>
              <w:bottom w:w="0" w:type="dxa"/>
              <w:right w:w="70" w:type="dxa"/>
            </w:tcMar>
            <w:hideMark/>
          </w:tcPr>
          <w:p w:rsidR="00F33222" w:rsidRPr="00073E4A" w:rsidRDefault="00F33222" w:rsidP="00073E4A">
            <w:pPr>
              <w:overflowPunct w:val="0"/>
              <w:autoSpaceDE w:val="0"/>
              <w:autoSpaceDN w:val="0"/>
              <w:jc w:val="center"/>
              <w:rPr>
                <w:rFonts w:eastAsia="Times New Roman"/>
                <w:lang w:eastAsia="ru-RU"/>
              </w:rPr>
            </w:pPr>
            <w:r w:rsidRPr="00073E4A">
              <w:rPr>
                <w:rFonts w:eastAsia="Times New Roman"/>
                <w:lang w:eastAsia="ru-RU"/>
              </w:rPr>
              <w:t>2,5</w:t>
            </w:r>
          </w:p>
        </w:tc>
        <w:tc>
          <w:tcPr>
            <w:tcW w:w="2715" w:type="dxa"/>
            <w:tcBorders>
              <w:top w:val="nil"/>
              <w:left w:val="nil"/>
              <w:bottom w:val="nil"/>
              <w:right w:val="single" w:sz="8" w:space="0" w:color="auto"/>
            </w:tcBorders>
            <w:tcMar>
              <w:top w:w="0" w:type="dxa"/>
              <w:left w:w="70" w:type="dxa"/>
              <w:bottom w:w="0" w:type="dxa"/>
              <w:right w:w="70" w:type="dxa"/>
            </w:tcMar>
            <w:hideMark/>
          </w:tcPr>
          <w:p w:rsidR="00F33222" w:rsidRPr="00073E4A" w:rsidRDefault="00F33222" w:rsidP="00073E4A">
            <w:pPr>
              <w:overflowPunct w:val="0"/>
              <w:autoSpaceDE w:val="0"/>
              <w:autoSpaceDN w:val="0"/>
              <w:jc w:val="center"/>
              <w:rPr>
                <w:rFonts w:eastAsia="Times New Roman"/>
                <w:lang w:eastAsia="ru-RU"/>
              </w:rPr>
            </w:pPr>
            <w:r w:rsidRPr="00073E4A">
              <w:rPr>
                <w:rFonts w:eastAsia="Times New Roman"/>
                <w:lang w:eastAsia="ru-RU"/>
              </w:rPr>
              <w:t>2,0</w:t>
            </w:r>
          </w:p>
        </w:tc>
      </w:tr>
      <w:tr w:rsidR="00F33222" w:rsidRPr="00897C66" w:rsidTr="00F33222">
        <w:trPr>
          <w:jc w:val="center"/>
        </w:trPr>
        <w:tc>
          <w:tcPr>
            <w:tcW w:w="397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F33222" w:rsidRPr="00073E4A" w:rsidRDefault="00F33222" w:rsidP="00073E4A">
            <w:pPr>
              <w:overflowPunct w:val="0"/>
              <w:autoSpaceDE w:val="0"/>
              <w:autoSpaceDN w:val="0"/>
              <w:jc w:val="both"/>
              <w:rPr>
                <w:rFonts w:eastAsia="Times New Roman"/>
                <w:lang w:eastAsia="ru-RU"/>
              </w:rPr>
            </w:pPr>
          </w:p>
        </w:tc>
        <w:tc>
          <w:tcPr>
            <w:tcW w:w="2670" w:type="dxa"/>
            <w:tcBorders>
              <w:top w:val="nil"/>
              <w:left w:val="nil"/>
              <w:bottom w:val="single" w:sz="8" w:space="0" w:color="auto"/>
              <w:right w:val="single" w:sz="8" w:space="0" w:color="auto"/>
            </w:tcBorders>
            <w:tcMar>
              <w:top w:w="0" w:type="dxa"/>
              <w:left w:w="70" w:type="dxa"/>
              <w:bottom w:w="0" w:type="dxa"/>
              <w:right w:w="70" w:type="dxa"/>
            </w:tcMar>
            <w:hideMark/>
          </w:tcPr>
          <w:p w:rsidR="00F33222" w:rsidRPr="00073E4A" w:rsidRDefault="00F33222" w:rsidP="00073E4A">
            <w:pPr>
              <w:overflowPunct w:val="0"/>
              <w:autoSpaceDE w:val="0"/>
              <w:autoSpaceDN w:val="0"/>
              <w:jc w:val="center"/>
              <w:rPr>
                <w:rFonts w:eastAsia="Times New Roman"/>
                <w:lang w:eastAsia="ru-RU"/>
              </w:rPr>
            </w:pPr>
          </w:p>
        </w:tc>
        <w:tc>
          <w:tcPr>
            <w:tcW w:w="2715" w:type="dxa"/>
            <w:tcBorders>
              <w:top w:val="nil"/>
              <w:left w:val="nil"/>
              <w:bottom w:val="single" w:sz="8" w:space="0" w:color="auto"/>
              <w:right w:val="single" w:sz="8" w:space="0" w:color="auto"/>
            </w:tcBorders>
            <w:tcMar>
              <w:top w:w="0" w:type="dxa"/>
              <w:left w:w="70" w:type="dxa"/>
              <w:bottom w:w="0" w:type="dxa"/>
              <w:right w:w="70" w:type="dxa"/>
            </w:tcMar>
            <w:hideMark/>
          </w:tcPr>
          <w:p w:rsidR="00F33222" w:rsidRPr="00073E4A" w:rsidRDefault="00F33222" w:rsidP="00073E4A">
            <w:pPr>
              <w:overflowPunct w:val="0"/>
              <w:autoSpaceDE w:val="0"/>
              <w:autoSpaceDN w:val="0"/>
              <w:jc w:val="center"/>
              <w:rPr>
                <w:rFonts w:eastAsia="Times New Roman"/>
                <w:lang w:eastAsia="ru-RU"/>
              </w:rPr>
            </w:pPr>
          </w:p>
        </w:tc>
      </w:tr>
      <w:tr w:rsidR="00F33222" w:rsidTr="00F33222">
        <w:trPr>
          <w:jc w:val="center"/>
        </w:trPr>
        <w:tc>
          <w:tcPr>
            <w:tcW w:w="397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F33222" w:rsidRPr="00073E4A" w:rsidRDefault="00F33222" w:rsidP="00073E4A">
            <w:pPr>
              <w:overflowPunct w:val="0"/>
              <w:autoSpaceDE w:val="0"/>
              <w:autoSpaceDN w:val="0"/>
              <w:jc w:val="both"/>
              <w:rPr>
                <w:rFonts w:eastAsia="Times New Roman"/>
                <w:lang w:eastAsia="ru-RU"/>
              </w:rPr>
            </w:pPr>
            <w:proofErr w:type="spellStart"/>
            <w:r w:rsidRPr="00073E4A">
              <w:rPr>
                <w:rFonts w:eastAsia="Times New Roman"/>
                <w:lang w:eastAsia="ru-RU"/>
              </w:rPr>
              <w:t>Слеживаемость</w:t>
            </w:r>
            <w:proofErr w:type="spellEnd"/>
            <w:r w:rsidRPr="00073E4A">
              <w:rPr>
                <w:rFonts w:eastAsia="Times New Roman"/>
                <w:lang w:eastAsia="ru-RU"/>
              </w:rPr>
              <w:t>, число ударов,</w:t>
            </w:r>
          </w:p>
          <w:p w:rsidR="00F33222" w:rsidRPr="00073E4A" w:rsidRDefault="00F33222" w:rsidP="00073E4A">
            <w:pPr>
              <w:overflowPunct w:val="0"/>
              <w:autoSpaceDE w:val="0"/>
              <w:autoSpaceDN w:val="0"/>
              <w:jc w:val="both"/>
              <w:rPr>
                <w:rFonts w:eastAsia="Times New Roman"/>
                <w:lang w:eastAsia="ru-RU"/>
              </w:rPr>
            </w:pPr>
            <w:r w:rsidRPr="00073E4A">
              <w:rPr>
                <w:rFonts w:eastAsia="Times New Roman"/>
                <w:lang w:eastAsia="ru-RU"/>
              </w:rPr>
              <w:t>не более</w:t>
            </w:r>
          </w:p>
        </w:tc>
        <w:tc>
          <w:tcPr>
            <w:tcW w:w="2670" w:type="dxa"/>
            <w:tcBorders>
              <w:top w:val="nil"/>
              <w:left w:val="nil"/>
              <w:bottom w:val="single" w:sz="8" w:space="0" w:color="auto"/>
              <w:right w:val="single" w:sz="8" w:space="0" w:color="auto"/>
            </w:tcBorders>
            <w:tcMar>
              <w:top w:w="0" w:type="dxa"/>
              <w:left w:w="70" w:type="dxa"/>
              <w:bottom w:w="0" w:type="dxa"/>
              <w:right w:w="70" w:type="dxa"/>
            </w:tcMar>
            <w:hideMark/>
          </w:tcPr>
          <w:p w:rsidR="00143A6C" w:rsidRPr="00073E4A" w:rsidRDefault="00143A6C" w:rsidP="00073E4A">
            <w:pPr>
              <w:overflowPunct w:val="0"/>
              <w:autoSpaceDE w:val="0"/>
              <w:autoSpaceDN w:val="0"/>
              <w:jc w:val="center"/>
              <w:rPr>
                <w:rFonts w:eastAsia="Times New Roman"/>
                <w:lang w:eastAsia="ru-RU"/>
              </w:rPr>
            </w:pPr>
          </w:p>
          <w:p w:rsidR="00F33222" w:rsidRPr="00073E4A" w:rsidRDefault="00F33222" w:rsidP="00073E4A">
            <w:pPr>
              <w:overflowPunct w:val="0"/>
              <w:autoSpaceDE w:val="0"/>
              <w:autoSpaceDN w:val="0"/>
              <w:jc w:val="center"/>
              <w:rPr>
                <w:rFonts w:eastAsia="Times New Roman"/>
                <w:lang w:eastAsia="ru-RU"/>
              </w:rPr>
            </w:pPr>
            <w:r w:rsidRPr="00073E4A">
              <w:rPr>
                <w:rFonts w:eastAsia="Times New Roman"/>
                <w:lang w:eastAsia="ru-RU"/>
              </w:rPr>
              <w:t>10</w:t>
            </w:r>
          </w:p>
        </w:tc>
        <w:tc>
          <w:tcPr>
            <w:tcW w:w="2715" w:type="dxa"/>
            <w:tcBorders>
              <w:top w:val="nil"/>
              <w:left w:val="nil"/>
              <w:bottom w:val="single" w:sz="8" w:space="0" w:color="auto"/>
              <w:right w:val="single" w:sz="8" w:space="0" w:color="auto"/>
            </w:tcBorders>
            <w:tcMar>
              <w:top w:w="0" w:type="dxa"/>
              <w:left w:w="70" w:type="dxa"/>
              <w:bottom w:w="0" w:type="dxa"/>
              <w:right w:w="70" w:type="dxa"/>
            </w:tcMar>
            <w:hideMark/>
          </w:tcPr>
          <w:p w:rsidR="00143A6C" w:rsidRPr="00073E4A" w:rsidRDefault="00143A6C" w:rsidP="00073E4A">
            <w:pPr>
              <w:overflowPunct w:val="0"/>
              <w:autoSpaceDE w:val="0"/>
              <w:autoSpaceDN w:val="0"/>
              <w:jc w:val="center"/>
              <w:rPr>
                <w:rFonts w:eastAsia="Times New Roman"/>
                <w:lang w:eastAsia="ru-RU"/>
              </w:rPr>
            </w:pPr>
          </w:p>
          <w:p w:rsidR="00F33222" w:rsidRPr="00073E4A" w:rsidRDefault="00F33222" w:rsidP="00073E4A">
            <w:pPr>
              <w:overflowPunct w:val="0"/>
              <w:autoSpaceDE w:val="0"/>
              <w:autoSpaceDN w:val="0"/>
              <w:jc w:val="center"/>
              <w:rPr>
                <w:rFonts w:eastAsia="Times New Roman"/>
                <w:lang w:eastAsia="ru-RU"/>
              </w:rPr>
            </w:pPr>
            <w:r w:rsidRPr="00073E4A">
              <w:rPr>
                <w:rFonts w:eastAsia="Times New Roman"/>
                <w:lang w:eastAsia="ru-RU"/>
              </w:rPr>
              <w:t>Не нормируется</w:t>
            </w:r>
          </w:p>
          <w:p w:rsidR="00143A6C" w:rsidRPr="00073E4A" w:rsidRDefault="00143A6C" w:rsidP="00073E4A">
            <w:pPr>
              <w:overflowPunct w:val="0"/>
              <w:autoSpaceDE w:val="0"/>
              <w:autoSpaceDN w:val="0"/>
              <w:jc w:val="center"/>
              <w:rPr>
                <w:rFonts w:eastAsia="Times New Roman"/>
                <w:lang w:eastAsia="ru-RU"/>
              </w:rPr>
            </w:pPr>
          </w:p>
        </w:tc>
      </w:tr>
      <w:tr w:rsidR="00F33222" w:rsidTr="00073E4A">
        <w:trPr>
          <w:jc w:val="center"/>
        </w:trPr>
        <w:tc>
          <w:tcPr>
            <w:tcW w:w="9355" w:type="dxa"/>
            <w:gridSpan w:val="3"/>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F33222" w:rsidRDefault="00845129" w:rsidP="005D1CC0">
            <w:pPr>
              <w:overflowPunct w:val="0"/>
              <w:autoSpaceDE w:val="0"/>
              <w:autoSpaceDN w:val="0"/>
              <w:ind w:firstLine="284"/>
              <w:jc w:val="both"/>
              <w:rPr>
                <w:rFonts w:eastAsia="Times New Roman"/>
                <w:sz w:val="24"/>
                <w:szCs w:val="24"/>
                <w:lang w:eastAsia="ru-RU"/>
              </w:rPr>
            </w:pPr>
            <w:r>
              <w:rPr>
                <w:spacing w:val="40"/>
                <w:sz w:val="24"/>
                <w:szCs w:val="24"/>
              </w:rPr>
              <w:t>Примечание</w:t>
            </w:r>
            <w:r>
              <w:rPr>
                <w:sz w:val="24"/>
                <w:szCs w:val="24"/>
              </w:rPr>
              <w:t xml:space="preserve"> </w:t>
            </w:r>
            <w:r>
              <w:t>–</w:t>
            </w:r>
            <w:r>
              <w:rPr>
                <w:sz w:val="24"/>
                <w:szCs w:val="24"/>
              </w:rPr>
              <w:t xml:space="preserve"> </w:t>
            </w:r>
            <w:r w:rsidR="00F33222">
              <w:rPr>
                <w:rFonts w:eastAsia="Times New Roman"/>
                <w:sz w:val="24"/>
                <w:szCs w:val="24"/>
                <w:lang w:eastAsia="ru-RU"/>
              </w:rPr>
              <w:t>Допускается для смесей с жидкими органическими вяжущими</w:t>
            </w:r>
            <w:r w:rsidR="00F33222">
              <w:rPr>
                <w:rFonts w:ascii="Symbol" w:eastAsia="Times New Roman" w:hAnsi="Symbol"/>
                <w:sz w:val="24"/>
                <w:szCs w:val="24"/>
                <w:lang w:eastAsia="ru-RU"/>
              </w:rPr>
              <w:t></w:t>
            </w:r>
            <w:r w:rsidR="00F33222">
              <w:rPr>
                <w:rFonts w:eastAsia="Times New Roman"/>
                <w:sz w:val="24"/>
                <w:szCs w:val="24"/>
                <w:lang w:eastAsia="ru-RU"/>
              </w:rPr>
              <w:t xml:space="preserve"> приготовленных способом смешения на дороге</w:t>
            </w:r>
            <w:r w:rsidR="00F33222">
              <w:rPr>
                <w:rFonts w:ascii="Symbol" w:eastAsia="Times New Roman" w:hAnsi="Symbol"/>
                <w:sz w:val="24"/>
                <w:szCs w:val="24"/>
                <w:lang w:eastAsia="ru-RU"/>
              </w:rPr>
              <w:t></w:t>
            </w:r>
            <w:r w:rsidR="00F33222">
              <w:rPr>
                <w:rFonts w:eastAsia="Times New Roman"/>
                <w:sz w:val="24"/>
                <w:szCs w:val="24"/>
                <w:lang w:eastAsia="ru-RU"/>
              </w:rPr>
              <w:t xml:space="preserve"> снижение предела прочности на сжатие </w:t>
            </w:r>
            <w:r w:rsidR="005D1CC0">
              <w:rPr>
                <w:rFonts w:eastAsia="Times New Roman"/>
                <w:sz w:val="24"/>
                <w:szCs w:val="24"/>
                <w:lang w:eastAsia="ru-RU"/>
              </w:rPr>
              <w:t>при температуре 20</w:t>
            </w:r>
            <w:proofErr w:type="gramStart"/>
            <w:r w:rsidR="005D1CC0">
              <w:rPr>
                <w:rFonts w:eastAsia="Times New Roman"/>
                <w:sz w:val="24"/>
                <w:szCs w:val="24"/>
                <w:lang w:eastAsia="ru-RU"/>
              </w:rPr>
              <w:t> °С</w:t>
            </w:r>
            <w:proofErr w:type="gramEnd"/>
            <w:r w:rsidR="005D1CC0">
              <w:rPr>
                <w:rFonts w:eastAsia="Times New Roman"/>
                <w:sz w:val="24"/>
                <w:szCs w:val="24"/>
                <w:lang w:eastAsia="ru-RU"/>
              </w:rPr>
              <w:t xml:space="preserve">  до 0,8 Мпа. Показатель  предела прочности на сжатие </w:t>
            </w:r>
            <w:r w:rsidR="00F33222">
              <w:rPr>
                <w:rFonts w:eastAsia="Times New Roman"/>
                <w:sz w:val="24"/>
                <w:szCs w:val="24"/>
                <w:lang w:eastAsia="ru-RU"/>
              </w:rPr>
              <w:t>при температуре 50</w:t>
            </w:r>
            <w:proofErr w:type="gramStart"/>
            <w:r w:rsidR="005D1CC0">
              <w:rPr>
                <w:rFonts w:eastAsia="Times New Roman"/>
                <w:sz w:val="24"/>
                <w:szCs w:val="24"/>
                <w:lang w:eastAsia="ru-RU"/>
              </w:rPr>
              <w:t> </w:t>
            </w:r>
            <w:r w:rsidR="00F33222">
              <w:rPr>
                <w:rFonts w:eastAsia="Times New Roman"/>
                <w:sz w:val="24"/>
                <w:szCs w:val="24"/>
                <w:lang w:eastAsia="ru-RU"/>
              </w:rPr>
              <w:t>°С</w:t>
            </w:r>
            <w:proofErr w:type="gramEnd"/>
            <w:r w:rsidR="00F33222">
              <w:rPr>
                <w:rFonts w:eastAsia="Times New Roman"/>
                <w:sz w:val="24"/>
                <w:szCs w:val="24"/>
                <w:lang w:eastAsia="ru-RU"/>
              </w:rPr>
              <w:t xml:space="preserve"> для этих смесей не нормируется</w:t>
            </w:r>
          </w:p>
        </w:tc>
      </w:tr>
    </w:tbl>
    <w:p w:rsidR="00F941E6" w:rsidRDefault="00F941E6" w:rsidP="008D601D">
      <w:pPr>
        <w:spacing w:line="360" w:lineRule="auto"/>
        <w:jc w:val="both"/>
      </w:pPr>
    </w:p>
    <w:p w:rsidR="00F941E6" w:rsidRDefault="00845129" w:rsidP="008D601D">
      <w:pPr>
        <w:spacing w:line="360" w:lineRule="auto"/>
        <w:jc w:val="both"/>
      </w:pPr>
      <w:r>
        <w:tab/>
      </w:r>
      <w:r w:rsidR="00B7440B">
        <w:t>5.2</w:t>
      </w:r>
      <w:r w:rsidR="00F941E6">
        <w:t xml:space="preserve"> Органоминеральные смеси в зависимости от значения суммарной удельной эффективной активности естественных радионуклидов </w:t>
      </w:r>
      <w:proofErr w:type="spellStart"/>
      <w:r w:rsidR="00F941E6">
        <w:t>А</w:t>
      </w:r>
      <w:r w:rsidR="00F941E6">
        <w:rPr>
          <w:vertAlign w:val="subscript"/>
        </w:rPr>
        <w:t>эфф</w:t>
      </w:r>
      <w:proofErr w:type="spellEnd"/>
      <w:r w:rsidR="00F941E6">
        <w:t xml:space="preserve"> в применяемых материалах используют для строительства дорог:</w:t>
      </w:r>
      <w:r w:rsidR="005D1CC0">
        <w:t xml:space="preserve"> </w:t>
      </w:r>
      <w:r w:rsidR="00F941E6">
        <w:t xml:space="preserve">без ограничений – при </w:t>
      </w:r>
      <w:proofErr w:type="spellStart"/>
      <w:r w:rsidR="00F941E6">
        <w:t>А</w:t>
      </w:r>
      <w:r w:rsidR="00F941E6">
        <w:rPr>
          <w:vertAlign w:val="subscript"/>
        </w:rPr>
        <w:t>эфф</w:t>
      </w:r>
      <w:proofErr w:type="spellEnd"/>
      <w:r w:rsidR="00F941E6">
        <w:t xml:space="preserve"> до 740 Бк/кг;</w:t>
      </w:r>
    </w:p>
    <w:p w:rsidR="00F941E6" w:rsidRDefault="00845129" w:rsidP="008D601D">
      <w:pPr>
        <w:spacing w:line="360" w:lineRule="auto"/>
        <w:jc w:val="both"/>
      </w:pPr>
      <w:r>
        <w:tab/>
      </w:r>
      <w:r w:rsidR="00F941E6">
        <w:t xml:space="preserve">вне населенных пунктов и зон перспективной застройки – при  </w:t>
      </w:r>
      <w:proofErr w:type="spellStart"/>
      <w:r w:rsidR="00F941E6">
        <w:t>А</w:t>
      </w:r>
      <w:r w:rsidR="00F941E6">
        <w:rPr>
          <w:vertAlign w:val="subscript"/>
        </w:rPr>
        <w:t>эфф</w:t>
      </w:r>
      <w:proofErr w:type="spellEnd"/>
    </w:p>
    <w:p w:rsidR="00F941E6" w:rsidRDefault="00F941E6" w:rsidP="008D601D">
      <w:pPr>
        <w:spacing w:line="360" w:lineRule="auto"/>
        <w:jc w:val="both"/>
      </w:pPr>
      <w:r>
        <w:t>от 740 до 2800 Бк/кг.</w:t>
      </w:r>
    </w:p>
    <w:p w:rsidR="00F73EAC" w:rsidRDefault="00845129" w:rsidP="008D601D">
      <w:pPr>
        <w:spacing w:line="360" w:lineRule="auto"/>
        <w:jc w:val="both"/>
      </w:pPr>
      <w:r>
        <w:tab/>
      </w:r>
      <w:r w:rsidR="00B7440B">
        <w:t>5.3</w:t>
      </w:r>
      <w:r w:rsidR="00F73EAC">
        <w:t xml:space="preserve"> Технических требований к слоям оснований и покрытий, устраиваемых из черного щебня и методом пропитки, не предъявляют.</w:t>
      </w:r>
    </w:p>
    <w:p w:rsidR="00F73EAC" w:rsidRDefault="00F73EAC" w:rsidP="008D601D">
      <w:pPr>
        <w:spacing w:line="360" w:lineRule="auto"/>
        <w:jc w:val="both"/>
      </w:pPr>
    </w:p>
    <w:p w:rsidR="009A4496" w:rsidRDefault="009A4496" w:rsidP="008D601D">
      <w:pPr>
        <w:spacing w:line="360" w:lineRule="auto"/>
        <w:jc w:val="both"/>
      </w:pPr>
    </w:p>
    <w:p w:rsidR="009A4496" w:rsidRDefault="009A4496" w:rsidP="008D601D">
      <w:pPr>
        <w:spacing w:line="360" w:lineRule="auto"/>
        <w:jc w:val="both"/>
      </w:pPr>
    </w:p>
    <w:p w:rsidR="00F73EAC" w:rsidRPr="00BB0480" w:rsidRDefault="00845129" w:rsidP="008D601D">
      <w:pPr>
        <w:spacing w:line="360" w:lineRule="auto"/>
        <w:jc w:val="both"/>
        <w:rPr>
          <w:b/>
        </w:rPr>
      </w:pPr>
      <w:r>
        <w:rPr>
          <w:b/>
        </w:rPr>
        <w:lastRenderedPageBreak/>
        <w:tab/>
      </w:r>
      <w:r w:rsidR="00B7440B">
        <w:rPr>
          <w:b/>
        </w:rPr>
        <w:t xml:space="preserve">6 </w:t>
      </w:r>
      <w:r w:rsidR="00F73EAC" w:rsidRPr="00BB0480">
        <w:rPr>
          <w:b/>
        </w:rPr>
        <w:t xml:space="preserve"> Технология</w:t>
      </w:r>
      <w:r w:rsidR="000955E5" w:rsidRPr="00BB0480">
        <w:rPr>
          <w:b/>
        </w:rPr>
        <w:t xml:space="preserve"> и контроль </w:t>
      </w:r>
      <w:r w:rsidR="005D1CC0">
        <w:rPr>
          <w:b/>
        </w:rPr>
        <w:t>производства</w:t>
      </w:r>
      <w:r w:rsidR="00F73EAC" w:rsidRPr="00BB0480">
        <w:rPr>
          <w:b/>
        </w:rPr>
        <w:t xml:space="preserve"> работ</w:t>
      </w:r>
    </w:p>
    <w:p w:rsidR="006C043B" w:rsidRDefault="006C043B" w:rsidP="008D601D">
      <w:pPr>
        <w:spacing w:line="360" w:lineRule="auto"/>
        <w:jc w:val="both"/>
      </w:pPr>
    </w:p>
    <w:p w:rsidR="006C043B" w:rsidRPr="00845129" w:rsidRDefault="00845129" w:rsidP="008D601D">
      <w:pPr>
        <w:spacing w:line="360" w:lineRule="auto"/>
        <w:jc w:val="both"/>
      </w:pPr>
      <w:r>
        <w:tab/>
      </w:r>
      <w:r w:rsidR="00B7440B" w:rsidRPr="00845129">
        <w:t>6.1</w:t>
      </w:r>
      <w:r w:rsidR="006C043B" w:rsidRPr="00845129">
        <w:t xml:space="preserve"> Строительство оснований и покрытий из</w:t>
      </w:r>
      <w:r w:rsidR="00F837D2" w:rsidRPr="00845129">
        <w:t xml:space="preserve"> черного</w:t>
      </w:r>
      <w:r w:rsidR="006C043B" w:rsidRPr="00845129">
        <w:t xml:space="preserve"> щебня,</w:t>
      </w:r>
      <w:r w:rsidR="00F837D2" w:rsidRPr="00845129">
        <w:t xml:space="preserve"> устраиваемых методом заклинки</w:t>
      </w:r>
    </w:p>
    <w:p w:rsidR="00A33BD4" w:rsidRDefault="00845129" w:rsidP="008D601D">
      <w:pPr>
        <w:spacing w:line="360" w:lineRule="auto"/>
        <w:jc w:val="both"/>
      </w:pPr>
      <w:r>
        <w:tab/>
      </w:r>
      <w:r w:rsidR="00A33BD4">
        <w:t>6.</w:t>
      </w:r>
      <w:r w:rsidR="00B7440B">
        <w:t>1.1</w:t>
      </w:r>
      <w:proofErr w:type="gramStart"/>
      <w:r w:rsidR="00A33BD4">
        <w:t xml:space="preserve"> Д</w:t>
      </w:r>
      <w:proofErr w:type="gramEnd"/>
      <w:r w:rsidR="00A33BD4">
        <w:t xml:space="preserve">ля обработки щебня органическими вяжущими используют </w:t>
      </w:r>
      <w:proofErr w:type="spellStart"/>
      <w:r w:rsidR="00A33BD4">
        <w:t>асфальтосмесительные</w:t>
      </w:r>
      <w:proofErr w:type="spellEnd"/>
      <w:r w:rsidR="00A33BD4">
        <w:t xml:space="preserve"> установки</w:t>
      </w:r>
      <w:r w:rsidR="00A33BD4" w:rsidRPr="00AE238A">
        <w:t>, оборудованные</w:t>
      </w:r>
      <w:r w:rsidR="00A33BD4">
        <w:t xml:space="preserve"> смесителям</w:t>
      </w:r>
      <w:r w:rsidR="00CD42FD">
        <w:t>и принудительного перемешивания</w:t>
      </w:r>
      <w:r w:rsidR="00A33BD4">
        <w:t xml:space="preserve">, а также барабанные смесители. Щебень можно обрабатывать </w:t>
      </w:r>
      <w:proofErr w:type="gramStart"/>
      <w:r w:rsidR="00A33BD4">
        <w:t>вязкими</w:t>
      </w:r>
      <w:proofErr w:type="gramEnd"/>
      <w:r w:rsidR="00A33BD4">
        <w:t xml:space="preserve">, жидкими и </w:t>
      </w:r>
      <w:proofErr w:type="spellStart"/>
      <w:r w:rsidR="00A33BD4">
        <w:t>эмульгированными</w:t>
      </w:r>
      <w:proofErr w:type="spellEnd"/>
      <w:r w:rsidR="00A33BD4">
        <w:t xml:space="preserve"> вяжущими. Вид вяжущего определяет технологические особенности приготовления и использования  черного щебня.</w:t>
      </w:r>
    </w:p>
    <w:p w:rsidR="00A33BD4" w:rsidRDefault="00315974" w:rsidP="008D601D">
      <w:pPr>
        <w:spacing w:line="360" w:lineRule="auto"/>
        <w:ind w:right="-1" w:firstLine="709"/>
        <w:jc w:val="both"/>
      </w:pPr>
      <w:r>
        <w:t xml:space="preserve">6.1.2 </w:t>
      </w:r>
      <w:r w:rsidR="00A33BD4">
        <w:t xml:space="preserve"> Обработка щеб</w:t>
      </w:r>
      <w:r w:rsidR="00A33BD4" w:rsidRPr="003B176D">
        <w:t>н</w:t>
      </w:r>
      <w:r w:rsidR="00A33BD4">
        <w:t>я</w:t>
      </w:r>
      <w:r w:rsidR="00A33BD4" w:rsidRPr="002B34FA">
        <w:t xml:space="preserve"> </w:t>
      </w:r>
      <w:proofErr w:type="gramStart"/>
      <w:r w:rsidR="00A33BD4">
        <w:t>вязкими</w:t>
      </w:r>
      <w:proofErr w:type="gramEnd"/>
      <w:r w:rsidR="00A33BD4">
        <w:t xml:space="preserve"> и жидкими органическими  вяжущими по горячей технологии включает  сушку и нагрев щебня и вяжущего, их дозирование и перемешивание  в смесителе.  При сухой и теплой пог</w:t>
      </w:r>
      <w:r>
        <w:t>оде (температура воздуха выше 10</w:t>
      </w:r>
      <w:r w:rsidR="00532C49">
        <w:t> </w:t>
      </w:r>
      <w:proofErr w:type="spellStart"/>
      <w:r w:rsidR="00A33BD4">
        <w:rPr>
          <w:vertAlign w:val="superscript"/>
        </w:rPr>
        <w:t>о</w:t>
      </w:r>
      <w:r w:rsidR="00A33BD4">
        <w:t>С</w:t>
      </w:r>
      <w:proofErr w:type="spellEnd"/>
      <w:r w:rsidR="00A33BD4">
        <w:t>) придерживаются нижних пределов температ</w:t>
      </w:r>
      <w:r w:rsidR="001B3DDD">
        <w:t>уры нагрева, указанных в табл</w:t>
      </w:r>
      <w:r w:rsidR="005D1CC0">
        <w:t>ице</w:t>
      </w:r>
      <w:r w:rsidR="001B3DDD">
        <w:t xml:space="preserve"> </w:t>
      </w:r>
      <w:r w:rsidR="005D1CC0">
        <w:t>5</w:t>
      </w:r>
      <w:r w:rsidR="00A33BD4">
        <w:t xml:space="preserve">, </w:t>
      </w:r>
      <w:proofErr w:type="gramStart"/>
      <w:r w:rsidR="00A33BD4">
        <w:t>при</w:t>
      </w:r>
      <w:proofErr w:type="gramEnd"/>
      <w:r w:rsidR="00A33BD4">
        <w:t xml:space="preserve">  температура воздуха ниже 10 </w:t>
      </w:r>
      <w:proofErr w:type="spellStart"/>
      <w:r w:rsidR="00A33BD4">
        <w:rPr>
          <w:vertAlign w:val="superscript"/>
        </w:rPr>
        <w:t>о</w:t>
      </w:r>
      <w:r w:rsidR="00A33BD4">
        <w:t>С</w:t>
      </w:r>
      <w:proofErr w:type="spellEnd"/>
      <w:r w:rsidR="00A33BD4">
        <w:t xml:space="preserve"> – верхних пределов.</w:t>
      </w:r>
    </w:p>
    <w:p w:rsidR="00106189" w:rsidRDefault="00845129" w:rsidP="008D601D">
      <w:pPr>
        <w:spacing w:line="360" w:lineRule="auto"/>
        <w:ind w:right="-1" w:firstLine="709"/>
        <w:jc w:val="both"/>
      </w:pPr>
      <w:r>
        <w:rPr>
          <w:spacing w:val="40"/>
        </w:rPr>
        <w:t>Таблица</w:t>
      </w:r>
      <w:r w:rsidR="00315974">
        <w:t xml:space="preserve"> </w:t>
      </w:r>
      <w:r w:rsidR="005D1CC0">
        <w:t>5</w:t>
      </w:r>
      <w:r w:rsidR="00315974">
        <w:t xml:space="preserve"> – Температура нагрева </w:t>
      </w:r>
      <w:proofErr w:type="gramStart"/>
      <w:r w:rsidR="00315974">
        <w:t>органических</w:t>
      </w:r>
      <w:proofErr w:type="gramEnd"/>
      <w:r w:rsidR="00315974">
        <w:t xml:space="preserve"> вяжущих, щебня и черного щебня</w:t>
      </w:r>
    </w:p>
    <w:tbl>
      <w:tblPr>
        <w:tblW w:w="0" w:type="auto"/>
        <w:jc w:val="center"/>
        <w:tblInd w:w="-8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2327"/>
        <w:gridCol w:w="1701"/>
        <w:gridCol w:w="1701"/>
        <w:gridCol w:w="1417"/>
        <w:gridCol w:w="1276"/>
        <w:gridCol w:w="1030"/>
      </w:tblGrid>
      <w:tr w:rsidR="00A33BD4" w:rsidRPr="0044427B" w:rsidTr="00073E4A">
        <w:trPr>
          <w:trHeight w:val="270"/>
          <w:jc w:val="center"/>
        </w:trPr>
        <w:tc>
          <w:tcPr>
            <w:tcW w:w="2327" w:type="dxa"/>
            <w:vMerge w:val="restart"/>
            <w:vAlign w:val="center"/>
          </w:tcPr>
          <w:p w:rsidR="00A33BD4" w:rsidRPr="00A33BD4" w:rsidRDefault="00A33BD4" w:rsidP="00073E4A">
            <w:pPr>
              <w:ind w:right="-1" w:firstLine="107"/>
              <w:jc w:val="center"/>
              <w:rPr>
                <w:b/>
                <w:sz w:val="24"/>
                <w:szCs w:val="24"/>
              </w:rPr>
            </w:pPr>
            <w:r w:rsidRPr="00A33BD4">
              <w:rPr>
                <w:b/>
                <w:sz w:val="24"/>
                <w:szCs w:val="24"/>
              </w:rPr>
              <w:t xml:space="preserve">Глубина проникания иглы при 25 </w:t>
            </w:r>
            <w:proofErr w:type="spellStart"/>
            <w:r w:rsidRPr="00A33BD4">
              <w:rPr>
                <w:b/>
                <w:sz w:val="24"/>
                <w:szCs w:val="24"/>
                <w:vertAlign w:val="superscript"/>
              </w:rPr>
              <w:t>о</w:t>
            </w:r>
            <w:r w:rsidRPr="00A33BD4">
              <w:rPr>
                <w:b/>
                <w:sz w:val="24"/>
                <w:szCs w:val="24"/>
              </w:rPr>
              <w:t>С</w:t>
            </w:r>
            <w:proofErr w:type="spellEnd"/>
            <w:r w:rsidRPr="00A33BD4">
              <w:rPr>
                <w:b/>
                <w:sz w:val="24"/>
                <w:szCs w:val="24"/>
              </w:rPr>
              <w:t>, 0,1 мм</w:t>
            </w:r>
          </w:p>
        </w:tc>
        <w:tc>
          <w:tcPr>
            <w:tcW w:w="1701" w:type="dxa"/>
            <w:vMerge w:val="restart"/>
            <w:vAlign w:val="center"/>
          </w:tcPr>
          <w:p w:rsidR="00A33BD4" w:rsidRPr="00A33BD4" w:rsidRDefault="00A33BD4" w:rsidP="00073E4A">
            <w:pPr>
              <w:ind w:right="-1" w:hanging="1"/>
              <w:jc w:val="center"/>
              <w:rPr>
                <w:b/>
                <w:sz w:val="24"/>
                <w:szCs w:val="24"/>
              </w:rPr>
            </w:pPr>
            <w:r w:rsidRPr="00A33BD4">
              <w:rPr>
                <w:b/>
                <w:sz w:val="24"/>
                <w:szCs w:val="24"/>
              </w:rPr>
              <w:t>Марка жидкого битума</w:t>
            </w:r>
          </w:p>
        </w:tc>
        <w:tc>
          <w:tcPr>
            <w:tcW w:w="5424" w:type="dxa"/>
            <w:gridSpan w:val="4"/>
            <w:vAlign w:val="center"/>
          </w:tcPr>
          <w:p w:rsidR="00A33BD4" w:rsidRPr="00A33BD4" w:rsidRDefault="00A33BD4" w:rsidP="00073E4A">
            <w:pPr>
              <w:ind w:right="-1" w:firstLine="709"/>
              <w:jc w:val="center"/>
              <w:rPr>
                <w:b/>
                <w:sz w:val="24"/>
                <w:szCs w:val="24"/>
              </w:rPr>
            </w:pPr>
            <w:r w:rsidRPr="00A33BD4">
              <w:rPr>
                <w:b/>
                <w:sz w:val="24"/>
                <w:szCs w:val="24"/>
              </w:rPr>
              <w:t>Температура,</w:t>
            </w:r>
            <w:r w:rsidRPr="00A33BD4">
              <w:rPr>
                <w:b/>
                <w:sz w:val="24"/>
                <w:szCs w:val="24"/>
                <w:vertAlign w:val="superscript"/>
              </w:rPr>
              <w:t xml:space="preserve"> </w:t>
            </w:r>
            <w:proofErr w:type="spellStart"/>
            <w:r w:rsidRPr="00A33BD4">
              <w:rPr>
                <w:b/>
                <w:sz w:val="24"/>
                <w:szCs w:val="24"/>
                <w:vertAlign w:val="superscript"/>
              </w:rPr>
              <w:t>о</w:t>
            </w:r>
            <w:r w:rsidRPr="00A33BD4">
              <w:rPr>
                <w:b/>
                <w:sz w:val="24"/>
                <w:szCs w:val="24"/>
              </w:rPr>
              <w:t>С</w:t>
            </w:r>
            <w:proofErr w:type="spellEnd"/>
          </w:p>
        </w:tc>
      </w:tr>
      <w:tr w:rsidR="00A33BD4" w:rsidRPr="0044427B" w:rsidTr="00073E4A">
        <w:trPr>
          <w:trHeight w:val="540"/>
          <w:jc w:val="center"/>
        </w:trPr>
        <w:tc>
          <w:tcPr>
            <w:tcW w:w="2327" w:type="dxa"/>
            <w:vMerge/>
            <w:vAlign w:val="center"/>
          </w:tcPr>
          <w:p w:rsidR="00A33BD4" w:rsidRPr="00A33BD4" w:rsidRDefault="00A33BD4" w:rsidP="00073E4A">
            <w:pPr>
              <w:ind w:right="-1" w:firstLine="709"/>
              <w:jc w:val="center"/>
              <w:rPr>
                <w:b/>
                <w:sz w:val="24"/>
                <w:szCs w:val="24"/>
              </w:rPr>
            </w:pPr>
          </w:p>
        </w:tc>
        <w:tc>
          <w:tcPr>
            <w:tcW w:w="1701" w:type="dxa"/>
            <w:vMerge/>
            <w:vAlign w:val="center"/>
          </w:tcPr>
          <w:p w:rsidR="00A33BD4" w:rsidRPr="00A33BD4" w:rsidRDefault="00A33BD4" w:rsidP="00073E4A">
            <w:pPr>
              <w:ind w:right="-1" w:firstLine="709"/>
              <w:jc w:val="center"/>
              <w:rPr>
                <w:b/>
                <w:sz w:val="24"/>
                <w:szCs w:val="24"/>
              </w:rPr>
            </w:pPr>
          </w:p>
        </w:tc>
        <w:tc>
          <w:tcPr>
            <w:tcW w:w="1701" w:type="dxa"/>
            <w:vMerge w:val="restart"/>
            <w:vAlign w:val="center"/>
          </w:tcPr>
          <w:p w:rsidR="00A33BD4" w:rsidRPr="00A33BD4" w:rsidRDefault="00A33BD4" w:rsidP="00073E4A">
            <w:pPr>
              <w:ind w:right="-1"/>
              <w:jc w:val="center"/>
              <w:rPr>
                <w:b/>
                <w:sz w:val="24"/>
                <w:szCs w:val="24"/>
              </w:rPr>
            </w:pPr>
            <w:proofErr w:type="gramStart"/>
            <w:r w:rsidRPr="00A33BD4">
              <w:rPr>
                <w:b/>
                <w:sz w:val="24"/>
                <w:szCs w:val="24"/>
              </w:rPr>
              <w:t>органического</w:t>
            </w:r>
            <w:proofErr w:type="gramEnd"/>
            <w:r w:rsidRPr="00A33BD4">
              <w:rPr>
                <w:b/>
                <w:sz w:val="24"/>
                <w:szCs w:val="24"/>
              </w:rPr>
              <w:t xml:space="preserve"> вяжущего, поступающего в смеситель</w:t>
            </w:r>
          </w:p>
        </w:tc>
        <w:tc>
          <w:tcPr>
            <w:tcW w:w="1417" w:type="dxa"/>
            <w:vMerge w:val="restart"/>
            <w:vAlign w:val="center"/>
          </w:tcPr>
          <w:p w:rsidR="00A33BD4" w:rsidRPr="00A33BD4" w:rsidRDefault="00A33BD4" w:rsidP="00073E4A">
            <w:pPr>
              <w:ind w:right="-1" w:hanging="1"/>
              <w:jc w:val="center"/>
              <w:rPr>
                <w:b/>
                <w:sz w:val="24"/>
                <w:szCs w:val="24"/>
              </w:rPr>
            </w:pPr>
            <w:r w:rsidRPr="00A33BD4">
              <w:rPr>
                <w:b/>
                <w:sz w:val="24"/>
                <w:szCs w:val="24"/>
              </w:rPr>
              <w:t>щебня при выходе из сушильного барабана</w:t>
            </w:r>
          </w:p>
        </w:tc>
        <w:tc>
          <w:tcPr>
            <w:tcW w:w="2306" w:type="dxa"/>
            <w:gridSpan w:val="2"/>
            <w:tcBorders>
              <w:bottom w:val="single" w:sz="4" w:space="0" w:color="auto"/>
            </w:tcBorders>
            <w:vAlign w:val="center"/>
          </w:tcPr>
          <w:p w:rsidR="00A33BD4" w:rsidRPr="00A33BD4" w:rsidRDefault="00A33BD4" w:rsidP="00073E4A">
            <w:pPr>
              <w:ind w:right="-1"/>
              <w:jc w:val="center"/>
              <w:rPr>
                <w:b/>
                <w:sz w:val="24"/>
                <w:szCs w:val="24"/>
              </w:rPr>
            </w:pPr>
            <w:r w:rsidRPr="00A33BD4">
              <w:rPr>
                <w:b/>
                <w:sz w:val="24"/>
                <w:szCs w:val="24"/>
              </w:rPr>
              <w:t>обработанного щебня</w:t>
            </w:r>
          </w:p>
        </w:tc>
      </w:tr>
      <w:tr w:rsidR="00A33BD4" w:rsidRPr="0044427B" w:rsidTr="00ED1DA5">
        <w:trPr>
          <w:trHeight w:val="551"/>
          <w:jc w:val="center"/>
        </w:trPr>
        <w:tc>
          <w:tcPr>
            <w:tcW w:w="2327" w:type="dxa"/>
            <w:vMerge/>
            <w:tcBorders>
              <w:bottom w:val="double" w:sz="4" w:space="0" w:color="auto"/>
            </w:tcBorders>
            <w:vAlign w:val="center"/>
          </w:tcPr>
          <w:p w:rsidR="00A33BD4" w:rsidRPr="00A33BD4" w:rsidRDefault="00A33BD4" w:rsidP="00073E4A">
            <w:pPr>
              <w:ind w:right="-1" w:firstLine="709"/>
              <w:jc w:val="center"/>
              <w:rPr>
                <w:b/>
                <w:sz w:val="24"/>
                <w:szCs w:val="24"/>
              </w:rPr>
            </w:pPr>
          </w:p>
        </w:tc>
        <w:tc>
          <w:tcPr>
            <w:tcW w:w="1701" w:type="dxa"/>
            <w:vMerge/>
            <w:tcBorders>
              <w:bottom w:val="double" w:sz="4" w:space="0" w:color="auto"/>
            </w:tcBorders>
            <w:vAlign w:val="center"/>
          </w:tcPr>
          <w:p w:rsidR="00A33BD4" w:rsidRPr="00A33BD4" w:rsidRDefault="00A33BD4" w:rsidP="00073E4A">
            <w:pPr>
              <w:ind w:right="-1" w:firstLine="709"/>
              <w:jc w:val="center"/>
              <w:rPr>
                <w:b/>
                <w:sz w:val="24"/>
                <w:szCs w:val="24"/>
              </w:rPr>
            </w:pPr>
          </w:p>
        </w:tc>
        <w:tc>
          <w:tcPr>
            <w:tcW w:w="1701" w:type="dxa"/>
            <w:vMerge/>
            <w:tcBorders>
              <w:bottom w:val="double" w:sz="4" w:space="0" w:color="auto"/>
            </w:tcBorders>
            <w:vAlign w:val="center"/>
          </w:tcPr>
          <w:p w:rsidR="00A33BD4" w:rsidRPr="00A33BD4" w:rsidRDefault="00A33BD4" w:rsidP="00073E4A">
            <w:pPr>
              <w:ind w:right="-1" w:firstLine="709"/>
              <w:jc w:val="center"/>
              <w:rPr>
                <w:b/>
                <w:sz w:val="24"/>
                <w:szCs w:val="24"/>
              </w:rPr>
            </w:pPr>
          </w:p>
        </w:tc>
        <w:tc>
          <w:tcPr>
            <w:tcW w:w="1417" w:type="dxa"/>
            <w:vMerge/>
            <w:tcBorders>
              <w:bottom w:val="double" w:sz="4" w:space="0" w:color="auto"/>
            </w:tcBorders>
            <w:vAlign w:val="center"/>
          </w:tcPr>
          <w:p w:rsidR="00A33BD4" w:rsidRPr="00A33BD4" w:rsidRDefault="00A33BD4" w:rsidP="00073E4A">
            <w:pPr>
              <w:ind w:right="-1" w:firstLine="709"/>
              <w:jc w:val="center"/>
              <w:rPr>
                <w:b/>
                <w:sz w:val="24"/>
                <w:szCs w:val="24"/>
              </w:rPr>
            </w:pPr>
          </w:p>
        </w:tc>
        <w:tc>
          <w:tcPr>
            <w:tcW w:w="1276" w:type="dxa"/>
            <w:tcBorders>
              <w:top w:val="single" w:sz="4" w:space="0" w:color="auto"/>
              <w:bottom w:val="double" w:sz="4" w:space="0" w:color="auto"/>
              <w:right w:val="single" w:sz="4" w:space="0" w:color="auto"/>
            </w:tcBorders>
            <w:vAlign w:val="center"/>
          </w:tcPr>
          <w:p w:rsidR="00A33BD4" w:rsidRPr="00A33BD4" w:rsidRDefault="00A33BD4" w:rsidP="00073E4A">
            <w:pPr>
              <w:ind w:right="-1" w:hanging="142"/>
              <w:jc w:val="center"/>
              <w:rPr>
                <w:b/>
                <w:sz w:val="24"/>
                <w:szCs w:val="24"/>
              </w:rPr>
            </w:pPr>
            <w:r w:rsidRPr="00A33BD4">
              <w:rPr>
                <w:b/>
                <w:sz w:val="24"/>
                <w:szCs w:val="24"/>
              </w:rPr>
              <w:t>при выпуске из смесителя</w:t>
            </w:r>
          </w:p>
        </w:tc>
        <w:tc>
          <w:tcPr>
            <w:tcW w:w="1030" w:type="dxa"/>
            <w:tcBorders>
              <w:top w:val="single" w:sz="4" w:space="0" w:color="auto"/>
              <w:left w:val="single" w:sz="4" w:space="0" w:color="auto"/>
              <w:bottom w:val="double" w:sz="4" w:space="0" w:color="auto"/>
            </w:tcBorders>
            <w:vAlign w:val="center"/>
          </w:tcPr>
          <w:p w:rsidR="00A33BD4" w:rsidRPr="00A33BD4" w:rsidRDefault="00A33BD4" w:rsidP="00073E4A">
            <w:pPr>
              <w:ind w:right="-1"/>
              <w:jc w:val="center"/>
              <w:rPr>
                <w:b/>
                <w:sz w:val="24"/>
                <w:szCs w:val="24"/>
              </w:rPr>
            </w:pPr>
            <w:r w:rsidRPr="00A33BD4">
              <w:rPr>
                <w:b/>
                <w:sz w:val="24"/>
                <w:szCs w:val="24"/>
              </w:rPr>
              <w:t>при укладке</w:t>
            </w:r>
          </w:p>
          <w:p w:rsidR="00A33BD4" w:rsidRPr="00A33BD4" w:rsidRDefault="00A33BD4" w:rsidP="00073E4A">
            <w:pPr>
              <w:ind w:right="-1" w:firstLine="709"/>
              <w:jc w:val="center"/>
              <w:rPr>
                <w:b/>
                <w:sz w:val="24"/>
                <w:szCs w:val="24"/>
              </w:rPr>
            </w:pPr>
          </w:p>
        </w:tc>
      </w:tr>
      <w:tr w:rsidR="00A33BD4" w:rsidRPr="0044427B" w:rsidTr="00ED1DA5">
        <w:trPr>
          <w:trHeight w:val="283"/>
          <w:jc w:val="center"/>
        </w:trPr>
        <w:tc>
          <w:tcPr>
            <w:tcW w:w="2327" w:type="dxa"/>
            <w:tcBorders>
              <w:top w:val="double" w:sz="4" w:space="0" w:color="auto"/>
            </w:tcBorders>
            <w:vAlign w:val="center"/>
          </w:tcPr>
          <w:p w:rsidR="00A33BD4" w:rsidRPr="00CA3AAF" w:rsidRDefault="00A33BD4" w:rsidP="00073E4A">
            <w:pPr>
              <w:ind w:right="-1"/>
              <w:jc w:val="both"/>
            </w:pPr>
            <w:r>
              <w:t>свыше 40 до 130</w:t>
            </w:r>
          </w:p>
        </w:tc>
        <w:tc>
          <w:tcPr>
            <w:tcW w:w="1701" w:type="dxa"/>
            <w:tcBorders>
              <w:top w:val="double" w:sz="4" w:space="0" w:color="auto"/>
            </w:tcBorders>
            <w:vAlign w:val="center"/>
          </w:tcPr>
          <w:p w:rsidR="00A33BD4" w:rsidRPr="00CA3AAF" w:rsidRDefault="00A33BD4" w:rsidP="00073E4A">
            <w:pPr>
              <w:ind w:right="-1" w:firstLine="709"/>
              <w:jc w:val="both"/>
            </w:pPr>
            <w:r>
              <w:t>–</w:t>
            </w:r>
          </w:p>
        </w:tc>
        <w:tc>
          <w:tcPr>
            <w:tcW w:w="1701" w:type="dxa"/>
            <w:tcBorders>
              <w:top w:val="double" w:sz="4" w:space="0" w:color="auto"/>
            </w:tcBorders>
            <w:vAlign w:val="center"/>
          </w:tcPr>
          <w:p w:rsidR="00A33BD4" w:rsidRPr="00CA3AAF" w:rsidRDefault="00A33BD4" w:rsidP="00073E4A">
            <w:pPr>
              <w:ind w:right="-1"/>
              <w:jc w:val="center"/>
            </w:pPr>
            <w:r>
              <w:t>140-150</w:t>
            </w:r>
          </w:p>
        </w:tc>
        <w:tc>
          <w:tcPr>
            <w:tcW w:w="1417" w:type="dxa"/>
            <w:tcBorders>
              <w:top w:val="double" w:sz="4" w:space="0" w:color="auto"/>
            </w:tcBorders>
            <w:vAlign w:val="center"/>
          </w:tcPr>
          <w:p w:rsidR="00A33BD4" w:rsidRPr="00CA3AAF" w:rsidRDefault="00A33BD4" w:rsidP="00073E4A">
            <w:pPr>
              <w:ind w:right="-1" w:hanging="1"/>
              <w:jc w:val="center"/>
            </w:pPr>
            <w:r>
              <w:t>150-170</w:t>
            </w:r>
          </w:p>
        </w:tc>
        <w:tc>
          <w:tcPr>
            <w:tcW w:w="1276" w:type="dxa"/>
            <w:tcBorders>
              <w:top w:val="double" w:sz="4" w:space="0" w:color="auto"/>
              <w:right w:val="single" w:sz="4" w:space="0" w:color="auto"/>
            </w:tcBorders>
            <w:vAlign w:val="center"/>
          </w:tcPr>
          <w:p w:rsidR="00A33BD4" w:rsidRPr="00CA3AAF" w:rsidRDefault="00A33BD4" w:rsidP="00073E4A">
            <w:pPr>
              <w:ind w:right="-1"/>
              <w:jc w:val="center"/>
            </w:pPr>
            <w:r>
              <w:t>140-160</w:t>
            </w:r>
          </w:p>
        </w:tc>
        <w:tc>
          <w:tcPr>
            <w:tcW w:w="1030" w:type="dxa"/>
            <w:tcBorders>
              <w:top w:val="double" w:sz="4" w:space="0" w:color="auto"/>
              <w:left w:val="single" w:sz="4" w:space="0" w:color="auto"/>
            </w:tcBorders>
            <w:vAlign w:val="center"/>
          </w:tcPr>
          <w:p w:rsidR="00A33BD4" w:rsidRPr="00A33BD4" w:rsidRDefault="00A33BD4" w:rsidP="00073E4A">
            <w:pPr>
              <w:ind w:right="-1"/>
              <w:jc w:val="center"/>
            </w:pPr>
            <w:r w:rsidRPr="00A33BD4">
              <w:t>110-130</w:t>
            </w:r>
          </w:p>
        </w:tc>
      </w:tr>
      <w:tr w:rsidR="00A33BD4" w:rsidRPr="0044427B" w:rsidTr="00073E4A">
        <w:trPr>
          <w:trHeight w:val="270"/>
          <w:jc w:val="center"/>
        </w:trPr>
        <w:tc>
          <w:tcPr>
            <w:tcW w:w="2327" w:type="dxa"/>
            <w:vAlign w:val="center"/>
          </w:tcPr>
          <w:p w:rsidR="00A33BD4" w:rsidRPr="00CA3AAF" w:rsidRDefault="00A33BD4" w:rsidP="00073E4A">
            <w:pPr>
              <w:ind w:right="-1"/>
              <w:jc w:val="both"/>
            </w:pPr>
            <w:r>
              <w:t>свыше 130 до 200</w:t>
            </w:r>
          </w:p>
        </w:tc>
        <w:tc>
          <w:tcPr>
            <w:tcW w:w="1701" w:type="dxa"/>
            <w:vAlign w:val="center"/>
          </w:tcPr>
          <w:p w:rsidR="00A33BD4" w:rsidRPr="00CA3AAF" w:rsidRDefault="00A33BD4" w:rsidP="00073E4A">
            <w:pPr>
              <w:ind w:right="-1" w:firstLine="709"/>
              <w:jc w:val="both"/>
            </w:pPr>
            <w:r>
              <w:t>–</w:t>
            </w:r>
          </w:p>
        </w:tc>
        <w:tc>
          <w:tcPr>
            <w:tcW w:w="1701" w:type="dxa"/>
            <w:vAlign w:val="center"/>
          </w:tcPr>
          <w:p w:rsidR="00A33BD4" w:rsidRPr="00CA3AAF" w:rsidRDefault="00A33BD4" w:rsidP="00073E4A">
            <w:pPr>
              <w:ind w:right="-1"/>
              <w:jc w:val="center"/>
            </w:pPr>
            <w:r>
              <w:t>110-130</w:t>
            </w:r>
          </w:p>
        </w:tc>
        <w:tc>
          <w:tcPr>
            <w:tcW w:w="1417" w:type="dxa"/>
            <w:vAlign w:val="center"/>
          </w:tcPr>
          <w:p w:rsidR="00A33BD4" w:rsidRPr="00CA3AAF" w:rsidRDefault="00A33BD4" w:rsidP="00073E4A">
            <w:pPr>
              <w:ind w:right="-1" w:hanging="1"/>
              <w:jc w:val="center"/>
            </w:pPr>
            <w:r>
              <w:t>120-150</w:t>
            </w:r>
          </w:p>
        </w:tc>
        <w:tc>
          <w:tcPr>
            <w:tcW w:w="1276" w:type="dxa"/>
            <w:tcBorders>
              <w:right w:val="single" w:sz="4" w:space="0" w:color="auto"/>
            </w:tcBorders>
            <w:vAlign w:val="center"/>
          </w:tcPr>
          <w:p w:rsidR="00A33BD4" w:rsidRPr="00CA3AAF" w:rsidRDefault="00A33BD4" w:rsidP="00073E4A">
            <w:pPr>
              <w:ind w:right="-1"/>
              <w:jc w:val="center"/>
            </w:pPr>
            <w:r>
              <w:t>110-130</w:t>
            </w:r>
          </w:p>
        </w:tc>
        <w:tc>
          <w:tcPr>
            <w:tcW w:w="1030" w:type="dxa"/>
            <w:tcBorders>
              <w:left w:val="single" w:sz="4" w:space="0" w:color="auto"/>
            </w:tcBorders>
            <w:vAlign w:val="center"/>
          </w:tcPr>
          <w:p w:rsidR="00A33BD4" w:rsidRPr="00A33BD4" w:rsidRDefault="00A33BD4" w:rsidP="00073E4A">
            <w:pPr>
              <w:ind w:right="-1"/>
              <w:jc w:val="center"/>
            </w:pPr>
            <w:r w:rsidRPr="00A33BD4">
              <w:t>80-100</w:t>
            </w:r>
          </w:p>
        </w:tc>
      </w:tr>
      <w:tr w:rsidR="00A33BD4" w:rsidRPr="0044427B" w:rsidTr="00073E4A">
        <w:trPr>
          <w:trHeight w:val="270"/>
          <w:jc w:val="center"/>
        </w:trPr>
        <w:tc>
          <w:tcPr>
            <w:tcW w:w="2327" w:type="dxa"/>
            <w:vAlign w:val="center"/>
          </w:tcPr>
          <w:p w:rsidR="00A33BD4" w:rsidRPr="00CA3AAF" w:rsidRDefault="00A33BD4" w:rsidP="00073E4A">
            <w:pPr>
              <w:ind w:right="-1" w:firstLine="709"/>
              <w:jc w:val="both"/>
            </w:pPr>
            <w:r>
              <w:t>–</w:t>
            </w:r>
          </w:p>
        </w:tc>
        <w:tc>
          <w:tcPr>
            <w:tcW w:w="1701" w:type="dxa"/>
            <w:vAlign w:val="center"/>
          </w:tcPr>
          <w:p w:rsidR="00A33BD4" w:rsidRPr="00F6021C" w:rsidRDefault="00A33BD4" w:rsidP="00073E4A">
            <w:pPr>
              <w:ind w:right="-1" w:hanging="1"/>
              <w:jc w:val="center"/>
            </w:pPr>
            <w:r w:rsidRPr="00F6021C">
              <w:t>СГ 130/200, МГ 130/200, и МГО 130/200</w:t>
            </w:r>
          </w:p>
        </w:tc>
        <w:tc>
          <w:tcPr>
            <w:tcW w:w="1701" w:type="dxa"/>
            <w:vAlign w:val="center"/>
          </w:tcPr>
          <w:p w:rsidR="00A33BD4" w:rsidRPr="00CA3AAF" w:rsidRDefault="00A33BD4" w:rsidP="00073E4A">
            <w:pPr>
              <w:ind w:right="-1"/>
              <w:jc w:val="center"/>
            </w:pPr>
            <w:r>
              <w:t>80-100</w:t>
            </w:r>
          </w:p>
        </w:tc>
        <w:tc>
          <w:tcPr>
            <w:tcW w:w="1417" w:type="dxa"/>
            <w:vAlign w:val="center"/>
          </w:tcPr>
          <w:p w:rsidR="00A33BD4" w:rsidRPr="00CA3AAF" w:rsidRDefault="00A33BD4" w:rsidP="00073E4A">
            <w:pPr>
              <w:ind w:right="-1" w:hanging="1"/>
              <w:jc w:val="center"/>
            </w:pPr>
            <w:r>
              <w:t>110-130</w:t>
            </w:r>
          </w:p>
        </w:tc>
        <w:tc>
          <w:tcPr>
            <w:tcW w:w="1276" w:type="dxa"/>
            <w:tcBorders>
              <w:right w:val="single" w:sz="4" w:space="0" w:color="auto"/>
            </w:tcBorders>
            <w:vAlign w:val="center"/>
          </w:tcPr>
          <w:p w:rsidR="00A33BD4" w:rsidRPr="00CA3AAF" w:rsidRDefault="00A33BD4" w:rsidP="00073E4A">
            <w:pPr>
              <w:ind w:right="-1"/>
              <w:jc w:val="center"/>
            </w:pPr>
            <w:r>
              <w:t>90-110</w:t>
            </w:r>
          </w:p>
        </w:tc>
        <w:tc>
          <w:tcPr>
            <w:tcW w:w="1030" w:type="dxa"/>
            <w:tcBorders>
              <w:left w:val="single" w:sz="4" w:space="0" w:color="auto"/>
            </w:tcBorders>
            <w:vAlign w:val="center"/>
          </w:tcPr>
          <w:p w:rsidR="00A33BD4" w:rsidRPr="00A33BD4" w:rsidRDefault="00A33BD4" w:rsidP="00073E4A">
            <w:pPr>
              <w:ind w:right="-1"/>
              <w:jc w:val="center"/>
            </w:pPr>
            <w:r w:rsidRPr="00A33BD4">
              <w:t>70-90</w:t>
            </w:r>
          </w:p>
        </w:tc>
      </w:tr>
      <w:tr w:rsidR="00A33BD4" w:rsidRPr="0044427B" w:rsidTr="00073E4A">
        <w:trPr>
          <w:trHeight w:val="283"/>
          <w:jc w:val="center"/>
        </w:trPr>
        <w:tc>
          <w:tcPr>
            <w:tcW w:w="2327" w:type="dxa"/>
            <w:vAlign w:val="center"/>
          </w:tcPr>
          <w:p w:rsidR="00A33BD4" w:rsidRPr="00CA3AAF" w:rsidRDefault="00A33BD4" w:rsidP="00073E4A">
            <w:pPr>
              <w:ind w:right="-1" w:firstLine="709"/>
              <w:jc w:val="both"/>
            </w:pPr>
            <w:r>
              <w:t>–</w:t>
            </w:r>
          </w:p>
        </w:tc>
        <w:tc>
          <w:tcPr>
            <w:tcW w:w="1701" w:type="dxa"/>
            <w:vAlign w:val="center"/>
          </w:tcPr>
          <w:p w:rsidR="00A33BD4" w:rsidRPr="00F6021C" w:rsidRDefault="00A33BD4" w:rsidP="00073E4A">
            <w:pPr>
              <w:ind w:right="-1" w:hanging="1"/>
              <w:jc w:val="center"/>
            </w:pPr>
            <w:r w:rsidRPr="00F6021C">
              <w:t>СГ 70/130, МГ 70/130, и МГО 70/130</w:t>
            </w:r>
          </w:p>
        </w:tc>
        <w:tc>
          <w:tcPr>
            <w:tcW w:w="1701" w:type="dxa"/>
            <w:vAlign w:val="center"/>
          </w:tcPr>
          <w:p w:rsidR="00A33BD4" w:rsidRPr="00CA3AAF" w:rsidRDefault="00A33BD4" w:rsidP="00073E4A">
            <w:pPr>
              <w:ind w:right="-1"/>
              <w:jc w:val="center"/>
            </w:pPr>
            <w:r>
              <w:t>80-90</w:t>
            </w:r>
          </w:p>
        </w:tc>
        <w:tc>
          <w:tcPr>
            <w:tcW w:w="1417" w:type="dxa"/>
            <w:vAlign w:val="center"/>
          </w:tcPr>
          <w:p w:rsidR="00A33BD4" w:rsidRPr="00CA3AAF" w:rsidRDefault="00A33BD4" w:rsidP="00073E4A">
            <w:pPr>
              <w:ind w:right="-1" w:hanging="1"/>
              <w:jc w:val="center"/>
            </w:pPr>
            <w:r>
              <w:t>100-120</w:t>
            </w:r>
          </w:p>
        </w:tc>
        <w:tc>
          <w:tcPr>
            <w:tcW w:w="1276" w:type="dxa"/>
            <w:tcBorders>
              <w:right w:val="single" w:sz="4" w:space="0" w:color="auto"/>
            </w:tcBorders>
            <w:vAlign w:val="center"/>
          </w:tcPr>
          <w:p w:rsidR="00A33BD4" w:rsidRPr="00CA3AAF" w:rsidRDefault="00A33BD4" w:rsidP="00073E4A">
            <w:pPr>
              <w:ind w:right="-1"/>
              <w:jc w:val="center"/>
            </w:pPr>
            <w:r>
              <w:t>80-110</w:t>
            </w:r>
          </w:p>
        </w:tc>
        <w:tc>
          <w:tcPr>
            <w:tcW w:w="1030" w:type="dxa"/>
            <w:tcBorders>
              <w:left w:val="single" w:sz="4" w:space="0" w:color="auto"/>
            </w:tcBorders>
            <w:vAlign w:val="center"/>
          </w:tcPr>
          <w:p w:rsidR="00A33BD4" w:rsidRPr="00A33BD4" w:rsidRDefault="00A33BD4" w:rsidP="00073E4A">
            <w:pPr>
              <w:ind w:right="-1"/>
              <w:jc w:val="center"/>
            </w:pPr>
            <w:r>
              <w:t>–</w:t>
            </w:r>
          </w:p>
        </w:tc>
      </w:tr>
      <w:tr w:rsidR="00073E4A" w:rsidRPr="0044427B" w:rsidTr="00073E4A">
        <w:trPr>
          <w:trHeight w:val="283"/>
          <w:jc w:val="center"/>
        </w:trPr>
        <w:tc>
          <w:tcPr>
            <w:tcW w:w="9452" w:type="dxa"/>
            <w:gridSpan w:val="6"/>
            <w:vAlign w:val="center"/>
          </w:tcPr>
          <w:p w:rsidR="00073E4A" w:rsidRPr="00073E4A" w:rsidRDefault="00073E4A" w:rsidP="005D1CC0">
            <w:pPr>
              <w:spacing w:line="360" w:lineRule="auto"/>
              <w:ind w:right="-1" w:firstLine="709"/>
              <w:jc w:val="both"/>
              <w:rPr>
                <w:sz w:val="24"/>
                <w:szCs w:val="24"/>
              </w:rPr>
            </w:pPr>
            <w:r>
              <w:rPr>
                <w:spacing w:val="40"/>
                <w:sz w:val="24"/>
                <w:szCs w:val="24"/>
              </w:rPr>
              <w:t>Примечание</w:t>
            </w:r>
            <w:r>
              <w:rPr>
                <w:sz w:val="24"/>
                <w:szCs w:val="24"/>
              </w:rPr>
              <w:t xml:space="preserve"> </w:t>
            </w:r>
            <w:r>
              <w:t>–</w:t>
            </w:r>
            <w:r>
              <w:rPr>
                <w:sz w:val="24"/>
                <w:szCs w:val="24"/>
              </w:rPr>
              <w:t xml:space="preserve"> </w:t>
            </w:r>
            <w:r w:rsidRPr="00845129">
              <w:rPr>
                <w:sz w:val="24"/>
                <w:szCs w:val="24"/>
              </w:rPr>
              <w:t xml:space="preserve">При применении ПАВ совместно с вязким органическим </w:t>
            </w:r>
            <w:r w:rsidRPr="00845129">
              <w:rPr>
                <w:sz w:val="24"/>
                <w:szCs w:val="24"/>
              </w:rPr>
              <w:lastRenderedPageBreak/>
              <w:t xml:space="preserve">вяжущим температура обработанного щебня и нагрева щебня в сушильном барабане могут быть </w:t>
            </w:r>
            <w:proofErr w:type="gramStart"/>
            <w:r w:rsidRPr="00845129">
              <w:rPr>
                <w:sz w:val="24"/>
                <w:szCs w:val="24"/>
              </w:rPr>
              <w:t>снижены</w:t>
            </w:r>
            <w:proofErr w:type="gramEnd"/>
            <w:r w:rsidRPr="00845129">
              <w:rPr>
                <w:sz w:val="24"/>
                <w:szCs w:val="24"/>
              </w:rPr>
              <w:t xml:space="preserve"> на </w:t>
            </w:r>
            <w:r w:rsidR="005D1CC0">
              <w:rPr>
                <w:sz w:val="24"/>
                <w:szCs w:val="24"/>
              </w:rPr>
              <w:t xml:space="preserve">величину от </w:t>
            </w:r>
            <w:r w:rsidRPr="00845129">
              <w:rPr>
                <w:sz w:val="24"/>
                <w:szCs w:val="24"/>
              </w:rPr>
              <w:t>10</w:t>
            </w:r>
            <w:r w:rsidR="005D1CC0">
              <w:rPr>
                <w:sz w:val="24"/>
                <w:szCs w:val="24"/>
              </w:rPr>
              <w:t xml:space="preserve"> до </w:t>
            </w:r>
            <w:r w:rsidRPr="00845129">
              <w:rPr>
                <w:sz w:val="24"/>
                <w:szCs w:val="24"/>
              </w:rPr>
              <w:t xml:space="preserve">20 </w:t>
            </w:r>
            <w:proofErr w:type="spellStart"/>
            <w:r w:rsidRPr="00845129">
              <w:rPr>
                <w:sz w:val="24"/>
                <w:szCs w:val="24"/>
                <w:vertAlign w:val="superscript"/>
              </w:rPr>
              <w:t>о</w:t>
            </w:r>
            <w:r w:rsidRPr="00845129">
              <w:rPr>
                <w:sz w:val="24"/>
                <w:szCs w:val="24"/>
              </w:rPr>
              <w:t>С</w:t>
            </w:r>
            <w:proofErr w:type="spellEnd"/>
            <w:r w:rsidRPr="00845129">
              <w:rPr>
                <w:sz w:val="24"/>
                <w:szCs w:val="24"/>
              </w:rPr>
              <w:t>.</w:t>
            </w:r>
          </w:p>
        </w:tc>
      </w:tr>
    </w:tbl>
    <w:p w:rsidR="00A33BD4" w:rsidRDefault="00A33BD4" w:rsidP="008D601D">
      <w:pPr>
        <w:spacing w:line="360" w:lineRule="auto"/>
        <w:ind w:right="-1" w:firstLine="709"/>
        <w:jc w:val="both"/>
        <w:rPr>
          <w:i/>
          <w:highlight w:val="green"/>
        </w:rPr>
      </w:pPr>
    </w:p>
    <w:p w:rsidR="00A33BD4" w:rsidRDefault="00A33BD4" w:rsidP="008D601D">
      <w:pPr>
        <w:spacing w:line="360" w:lineRule="auto"/>
        <w:ind w:right="-1" w:firstLine="709"/>
        <w:jc w:val="both"/>
      </w:pPr>
      <w:r>
        <w:t xml:space="preserve">Количество </w:t>
      </w:r>
      <w:proofErr w:type="gramStart"/>
      <w:r>
        <w:t>органического</w:t>
      </w:r>
      <w:proofErr w:type="gramEnd"/>
      <w:r>
        <w:t xml:space="preserve"> вяжущего в обработан</w:t>
      </w:r>
      <w:r w:rsidR="001B3DDD">
        <w:t xml:space="preserve">ном щебне назначают по таблице </w:t>
      </w:r>
      <w:r w:rsidR="005D1CC0">
        <w:t>6</w:t>
      </w:r>
      <w:r>
        <w:t>.</w:t>
      </w:r>
      <w:r w:rsidRPr="00AE2950">
        <w:t xml:space="preserve"> </w:t>
      </w:r>
      <w:r>
        <w:t xml:space="preserve"> Расход органического вяжущего зависит от его вязкости,  зернового состава щебня, формы и пористости поверхности зерен. Обволакивание щебня вяжущим должно быть полным, равномерным, вяжущее не должно стекать с обработанного материала. П</w:t>
      </w:r>
      <w:r w:rsidRPr="00BC1D9C">
        <w:t>оказатель стекания органического вяжущего, определенный по</w:t>
      </w:r>
      <w:r>
        <w:t xml:space="preserve"> ГОСТ </w:t>
      </w:r>
      <w:r w:rsidRPr="00BC1D9C">
        <w:t>31015</w:t>
      </w:r>
      <w:r>
        <w:t>, должен находиться</w:t>
      </w:r>
      <w:r w:rsidRPr="00BC1D9C">
        <w:t xml:space="preserve"> в преде</w:t>
      </w:r>
      <w:r w:rsidR="00315974">
        <w:t>лах от 0, 03 до 0,08 % по массе</w:t>
      </w:r>
      <w:r w:rsidR="00532C49">
        <w:t>.</w:t>
      </w:r>
    </w:p>
    <w:p w:rsidR="00532C49" w:rsidRDefault="00532C49" w:rsidP="008D601D">
      <w:pPr>
        <w:spacing w:line="360" w:lineRule="auto"/>
        <w:ind w:right="-1" w:firstLine="709"/>
        <w:jc w:val="both"/>
      </w:pPr>
    </w:p>
    <w:p w:rsidR="00315974" w:rsidRDefault="00845129" w:rsidP="008D601D">
      <w:pPr>
        <w:spacing w:line="360" w:lineRule="auto"/>
        <w:ind w:right="-1" w:firstLine="709"/>
        <w:jc w:val="both"/>
      </w:pPr>
      <w:r>
        <w:rPr>
          <w:spacing w:val="40"/>
        </w:rPr>
        <w:t>Таблица</w:t>
      </w:r>
      <w:r w:rsidR="00315974">
        <w:t xml:space="preserve"> </w:t>
      </w:r>
      <w:r w:rsidR="005D1CC0">
        <w:t>6</w:t>
      </w:r>
      <w:r w:rsidR="00315974">
        <w:t xml:space="preserve"> – Расход </w:t>
      </w:r>
      <w:proofErr w:type="gramStart"/>
      <w:r w:rsidR="00315974">
        <w:t>органического</w:t>
      </w:r>
      <w:proofErr w:type="gramEnd"/>
      <w:r w:rsidR="00315974">
        <w:t xml:space="preserve"> вяжущего</w:t>
      </w:r>
    </w:p>
    <w:p w:rsidR="00532C49" w:rsidRPr="00CD42FD" w:rsidRDefault="00532C49" w:rsidP="008D601D">
      <w:pPr>
        <w:spacing w:line="360" w:lineRule="auto"/>
        <w:ind w:right="-1" w:firstLine="709"/>
        <w:jc w:val="both"/>
      </w:pP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2289"/>
        <w:gridCol w:w="1695"/>
        <w:gridCol w:w="1696"/>
        <w:gridCol w:w="1695"/>
        <w:gridCol w:w="1697"/>
      </w:tblGrid>
      <w:tr w:rsidR="00A33BD4" w:rsidRPr="0044427B" w:rsidTr="00106189">
        <w:trPr>
          <w:trHeight w:val="325"/>
          <w:jc w:val="center"/>
        </w:trPr>
        <w:tc>
          <w:tcPr>
            <w:tcW w:w="2289" w:type="dxa"/>
            <w:vMerge w:val="restart"/>
            <w:vAlign w:val="center"/>
          </w:tcPr>
          <w:p w:rsidR="00A33BD4" w:rsidRPr="00106189" w:rsidRDefault="00A33BD4" w:rsidP="00073E4A">
            <w:pPr>
              <w:ind w:right="-1"/>
              <w:jc w:val="center"/>
              <w:rPr>
                <w:b/>
                <w:sz w:val="24"/>
                <w:szCs w:val="24"/>
              </w:rPr>
            </w:pPr>
            <w:r w:rsidRPr="00106189">
              <w:rPr>
                <w:b/>
                <w:sz w:val="24"/>
                <w:szCs w:val="24"/>
              </w:rPr>
              <w:t>Органическое вяжущее</w:t>
            </w:r>
          </w:p>
        </w:tc>
        <w:tc>
          <w:tcPr>
            <w:tcW w:w="3391" w:type="dxa"/>
            <w:gridSpan w:val="2"/>
            <w:vAlign w:val="center"/>
          </w:tcPr>
          <w:p w:rsidR="00A33BD4" w:rsidRPr="00106189" w:rsidRDefault="00A33BD4" w:rsidP="00073E4A">
            <w:pPr>
              <w:ind w:right="-1"/>
              <w:jc w:val="center"/>
              <w:rPr>
                <w:b/>
                <w:sz w:val="24"/>
                <w:szCs w:val="24"/>
              </w:rPr>
            </w:pPr>
            <w:r w:rsidRPr="00106189">
              <w:rPr>
                <w:b/>
                <w:sz w:val="24"/>
                <w:szCs w:val="24"/>
              </w:rPr>
              <w:t xml:space="preserve">Щебень из прочных пород с плотной поверхностью, </w:t>
            </w:r>
            <w:proofErr w:type="gramStart"/>
            <w:r w:rsidRPr="00106189">
              <w:rPr>
                <w:b/>
                <w:sz w:val="24"/>
                <w:szCs w:val="24"/>
              </w:rPr>
              <w:t>мм</w:t>
            </w:r>
            <w:proofErr w:type="gramEnd"/>
          </w:p>
        </w:tc>
        <w:tc>
          <w:tcPr>
            <w:tcW w:w="3392" w:type="dxa"/>
            <w:gridSpan w:val="2"/>
            <w:vAlign w:val="center"/>
          </w:tcPr>
          <w:p w:rsidR="00A33BD4" w:rsidRPr="00106189" w:rsidRDefault="00A33BD4" w:rsidP="00073E4A">
            <w:pPr>
              <w:ind w:right="-1"/>
              <w:jc w:val="center"/>
              <w:rPr>
                <w:b/>
                <w:sz w:val="24"/>
                <w:szCs w:val="24"/>
              </w:rPr>
            </w:pPr>
            <w:r w:rsidRPr="00106189">
              <w:rPr>
                <w:b/>
                <w:sz w:val="24"/>
                <w:szCs w:val="24"/>
              </w:rPr>
              <w:t xml:space="preserve">Щебень из  </w:t>
            </w:r>
            <w:proofErr w:type="spellStart"/>
            <w:r w:rsidRPr="00106189">
              <w:rPr>
                <w:b/>
                <w:sz w:val="24"/>
                <w:szCs w:val="24"/>
              </w:rPr>
              <w:t>малопрочных</w:t>
            </w:r>
            <w:proofErr w:type="spellEnd"/>
            <w:r w:rsidRPr="00106189">
              <w:rPr>
                <w:b/>
                <w:sz w:val="24"/>
                <w:szCs w:val="24"/>
              </w:rPr>
              <w:t xml:space="preserve"> пород с пористой поверхностью, </w:t>
            </w:r>
            <w:proofErr w:type="gramStart"/>
            <w:r w:rsidRPr="00106189">
              <w:rPr>
                <w:b/>
                <w:sz w:val="24"/>
                <w:szCs w:val="24"/>
              </w:rPr>
              <w:t>мм</w:t>
            </w:r>
            <w:proofErr w:type="gramEnd"/>
          </w:p>
        </w:tc>
      </w:tr>
      <w:tr w:rsidR="00A33BD4" w:rsidRPr="0044427B" w:rsidTr="00106189">
        <w:trPr>
          <w:trHeight w:val="325"/>
          <w:jc w:val="center"/>
        </w:trPr>
        <w:tc>
          <w:tcPr>
            <w:tcW w:w="2289" w:type="dxa"/>
            <w:vMerge/>
            <w:vAlign w:val="center"/>
          </w:tcPr>
          <w:p w:rsidR="00A33BD4" w:rsidRPr="00C017EF" w:rsidRDefault="00A33BD4" w:rsidP="00073E4A">
            <w:pPr>
              <w:ind w:right="-1" w:firstLine="709"/>
              <w:jc w:val="both"/>
            </w:pPr>
          </w:p>
        </w:tc>
        <w:tc>
          <w:tcPr>
            <w:tcW w:w="1695" w:type="dxa"/>
            <w:vAlign w:val="center"/>
          </w:tcPr>
          <w:p w:rsidR="00A33BD4" w:rsidRPr="00C017EF" w:rsidRDefault="00A33BD4" w:rsidP="00073E4A">
            <w:pPr>
              <w:ind w:right="-1"/>
              <w:jc w:val="both"/>
            </w:pPr>
            <w:r>
              <w:t>40-70 и 20-40</w:t>
            </w:r>
          </w:p>
        </w:tc>
        <w:tc>
          <w:tcPr>
            <w:tcW w:w="1696" w:type="dxa"/>
            <w:vAlign w:val="center"/>
          </w:tcPr>
          <w:p w:rsidR="00A33BD4" w:rsidRDefault="00A33BD4" w:rsidP="00073E4A">
            <w:pPr>
              <w:ind w:right="-1"/>
              <w:jc w:val="center"/>
            </w:pPr>
            <w:r>
              <w:t>10(15)-20</w:t>
            </w:r>
          </w:p>
          <w:p w:rsidR="00A33BD4" w:rsidRPr="00C017EF" w:rsidRDefault="00A33BD4" w:rsidP="00073E4A">
            <w:pPr>
              <w:ind w:right="-1"/>
              <w:jc w:val="center"/>
            </w:pPr>
            <w:r>
              <w:t>и 3(5)-10(15)</w:t>
            </w:r>
          </w:p>
        </w:tc>
        <w:tc>
          <w:tcPr>
            <w:tcW w:w="1695" w:type="dxa"/>
            <w:vAlign w:val="center"/>
          </w:tcPr>
          <w:p w:rsidR="00A33BD4" w:rsidRPr="00C017EF" w:rsidRDefault="00A33BD4" w:rsidP="00073E4A">
            <w:pPr>
              <w:ind w:right="-1"/>
              <w:jc w:val="both"/>
            </w:pPr>
            <w:r>
              <w:t>40-70 и 20-40</w:t>
            </w:r>
          </w:p>
        </w:tc>
        <w:tc>
          <w:tcPr>
            <w:tcW w:w="1697" w:type="dxa"/>
            <w:vAlign w:val="center"/>
          </w:tcPr>
          <w:p w:rsidR="00A33BD4" w:rsidRDefault="00A33BD4" w:rsidP="00073E4A">
            <w:pPr>
              <w:ind w:right="-1"/>
              <w:jc w:val="center"/>
            </w:pPr>
            <w:r>
              <w:t>10(15)-20</w:t>
            </w:r>
          </w:p>
          <w:p w:rsidR="00A33BD4" w:rsidRPr="00C017EF" w:rsidRDefault="00A33BD4" w:rsidP="00073E4A">
            <w:pPr>
              <w:ind w:right="-1"/>
              <w:jc w:val="center"/>
            </w:pPr>
            <w:r>
              <w:t>и 3(5)-10(15)</w:t>
            </w:r>
          </w:p>
        </w:tc>
      </w:tr>
      <w:tr w:rsidR="00A33BD4" w:rsidRPr="0044427B" w:rsidTr="00532C49">
        <w:trPr>
          <w:trHeight w:val="325"/>
          <w:jc w:val="center"/>
        </w:trPr>
        <w:tc>
          <w:tcPr>
            <w:tcW w:w="2289" w:type="dxa"/>
            <w:vMerge/>
            <w:tcBorders>
              <w:bottom w:val="double" w:sz="4" w:space="0" w:color="auto"/>
            </w:tcBorders>
            <w:vAlign w:val="center"/>
          </w:tcPr>
          <w:p w:rsidR="00A33BD4" w:rsidRPr="00C017EF" w:rsidRDefault="00A33BD4" w:rsidP="00073E4A">
            <w:pPr>
              <w:ind w:right="-1" w:firstLine="709"/>
              <w:jc w:val="both"/>
            </w:pPr>
          </w:p>
        </w:tc>
        <w:tc>
          <w:tcPr>
            <w:tcW w:w="6783" w:type="dxa"/>
            <w:gridSpan w:val="4"/>
            <w:tcBorders>
              <w:bottom w:val="double" w:sz="4" w:space="0" w:color="auto"/>
            </w:tcBorders>
            <w:vAlign w:val="center"/>
          </w:tcPr>
          <w:p w:rsidR="00A33BD4" w:rsidRPr="00106189" w:rsidRDefault="00A33BD4" w:rsidP="00073E4A">
            <w:pPr>
              <w:ind w:right="-1"/>
              <w:jc w:val="center"/>
              <w:rPr>
                <w:b/>
                <w:sz w:val="24"/>
                <w:szCs w:val="24"/>
              </w:rPr>
            </w:pPr>
            <w:r w:rsidRPr="00106189">
              <w:rPr>
                <w:b/>
                <w:sz w:val="24"/>
                <w:szCs w:val="24"/>
              </w:rPr>
              <w:t xml:space="preserve">Расход </w:t>
            </w:r>
            <w:proofErr w:type="gramStart"/>
            <w:r w:rsidRPr="00106189">
              <w:rPr>
                <w:b/>
                <w:sz w:val="24"/>
                <w:szCs w:val="24"/>
              </w:rPr>
              <w:t>органического</w:t>
            </w:r>
            <w:proofErr w:type="gramEnd"/>
            <w:r w:rsidRPr="00106189">
              <w:rPr>
                <w:b/>
                <w:sz w:val="24"/>
                <w:szCs w:val="24"/>
              </w:rPr>
              <w:t xml:space="preserve"> вяжущего, % по массе</w:t>
            </w:r>
          </w:p>
        </w:tc>
      </w:tr>
      <w:tr w:rsidR="00A33BD4" w:rsidRPr="0044427B" w:rsidTr="00532C49">
        <w:trPr>
          <w:trHeight w:val="325"/>
          <w:jc w:val="center"/>
        </w:trPr>
        <w:tc>
          <w:tcPr>
            <w:tcW w:w="2289" w:type="dxa"/>
            <w:tcBorders>
              <w:top w:val="double" w:sz="4" w:space="0" w:color="auto"/>
            </w:tcBorders>
            <w:vAlign w:val="center"/>
          </w:tcPr>
          <w:p w:rsidR="00A33BD4" w:rsidRPr="00C017EF" w:rsidRDefault="00A33BD4" w:rsidP="00073E4A">
            <w:pPr>
              <w:ind w:right="-1" w:firstLine="709"/>
              <w:jc w:val="both"/>
            </w:pPr>
            <w:r>
              <w:t>Вязкое</w:t>
            </w:r>
          </w:p>
        </w:tc>
        <w:tc>
          <w:tcPr>
            <w:tcW w:w="1695" w:type="dxa"/>
            <w:tcBorders>
              <w:top w:val="double" w:sz="4" w:space="0" w:color="auto"/>
            </w:tcBorders>
            <w:vAlign w:val="center"/>
          </w:tcPr>
          <w:p w:rsidR="00A33BD4" w:rsidRPr="00C017EF" w:rsidRDefault="00A33BD4" w:rsidP="00073E4A">
            <w:pPr>
              <w:ind w:right="-1"/>
              <w:jc w:val="center"/>
            </w:pPr>
            <w:r>
              <w:t>1,5-3,0</w:t>
            </w:r>
          </w:p>
        </w:tc>
        <w:tc>
          <w:tcPr>
            <w:tcW w:w="1696" w:type="dxa"/>
            <w:tcBorders>
              <w:top w:val="double" w:sz="4" w:space="0" w:color="auto"/>
            </w:tcBorders>
            <w:vAlign w:val="center"/>
          </w:tcPr>
          <w:p w:rsidR="00A33BD4" w:rsidRPr="00C017EF" w:rsidRDefault="00A33BD4" w:rsidP="00073E4A">
            <w:pPr>
              <w:ind w:right="-1"/>
              <w:jc w:val="center"/>
            </w:pPr>
            <w:r>
              <w:t>2,0-3,5</w:t>
            </w:r>
          </w:p>
        </w:tc>
        <w:tc>
          <w:tcPr>
            <w:tcW w:w="1695" w:type="dxa"/>
            <w:tcBorders>
              <w:top w:val="double" w:sz="4" w:space="0" w:color="auto"/>
            </w:tcBorders>
            <w:vAlign w:val="center"/>
          </w:tcPr>
          <w:p w:rsidR="00A33BD4" w:rsidRPr="00C017EF" w:rsidRDefault="00A33BD4" w:rsidP="00073E4A">
            <w:pPr>
              <w:ind w:right="-1"/>
              <w:jc w:val="center"/>
            </w:pPr>
            <w:r>
              <w:t>2,5-4,5</w:t>
            </w:r>
          </w:p>
        </w:tc>
        <w:tc>
          <w:tcPr>
            <w:tcW w:w="1697" w:type="dxa"/>
            <w:tcBorders>
              <w:top w:val="double" w:sz="4" w:space="0" w:color="auto"/>
            </w:tcBorders>
            <w:vAlign w:val="center"/>
          </w:tcPr>
          <w:p w:rsidR="00A33BD4" w:rsidRPr="00C017EF" w:rsidRDefault="00A33BD4" w:rsidP="00073E4A">
            <w:pPr>
              <w:ind w:right="-1"/>
              <w:jc w:val="center"/>
            </w:pPr>
            <w:r>
              <w:t>3,0-5,0</w:t>
            </w:r>
          </w:p>
        </w:tc>
      </w:tr>
      <w:tr w:rsidR="00A33BD4" w:rsidRPr="0044427B" w:rsidTr="00106189">
        <w:trPr>
          <w:trHeight w:val="341"/>
          <w:jc w:val="center"/>
        </w:trPr>
        <w:tc>
          <w:tcPr>
            <w:tcW w:w="2289" w:type="dxa"/>
            <w:vAlign w:val="center"/>
          </w:tcPr>
          <w:p w:rsidR="00A33BD4" w:rsidRPr="00C017EF" w:rsidRDefault="00A33BD4" w:rsidP="00073E4A">
            <w:pPr>
              <w:ind w:right="-1" w:firstLine="709"/>
              <w:jc w:val="both"/>
            </w:pPr>
            <w:r>
              <w:t>Жидкое</w:t>
            </w:r>
          </w:p>
        </w:tc>
        <w:tc>
          <w:tcPr>
            <w:tcW w:w="1695" w:type="dxa"/>
            <w:vAlign w:val="center"/>
          </w:tcPr>
          <w:p w:rsidR="00A33BD4" w:rsidRPr="00C017EF" w:rsidRDefault="00A33BD4" w:rsidP="00073E4A">
            <w:pPr>
              <w:ind w:right="-1"/>
              <w:jc w:val="center"/>
            </w:pPr>
            <w:r>
              <w:t>1,3-2,0</w:t>
            </w:r>
          </w:p>
        </w:tc>
        <w:tc>
          <w:tcPr>
            <w:tcW w:w="1696" w:type="dxa"/>
            <w:vAlign w:val="center"/>
          </w:tcPr>
          <w:p w:rsidR="00A33BD4" w:rsidRPr="00C017EF" w:rsidRDefault="00A33BD4" w:rsidP="00073E4A">
            <w:pPr>
              <w:ind w:right="-1"/>
              <w:jc w:val="center"/>
            </w:pPr>
            <w:r>
              <w:t>1,5-3,0</w:t>
            </w:r>
          </w:p>
        </w:tc>
        <w:tc>
          <w:tcPr>
            <w:tcW w:w="1695" w:type="dxa"/>
            <w:vAlign w:val="center"/>
          </w:tcPr>
          <w:p w:rsidR="00A33BD4" w:rsidRPr="00C017EF" w:rsidRDefault="00A33BD4" w:rsidP="00073E4A">
            <w:pPr>
              <w:ind w:right="-1"/>
              <w:jc w:val="center"/>
            </w:pPr>
            <w:r>
              <w:t>2,0-4,0</w:t>
            </w:r>
          </w:p>
        </w:tc>
        <w:tc>
          <w:tcPr>
            <w:tcW w:w="1697" w:type="dxa"/>
            <w:vAlign w:val="center"/>
          </w:tcPr>
          <w:p w:rsidR="00A33BD4" w:rsidRPr="00C017EF" w:rsidRDefault="00A33BD4" w:rsidP="00073E4A">
            <w:pPr>
              <w:ind w:right="-1"/>
              <w:jc w:val="center"/>
            </w:pPr>
            <w:r>
              <w:t>2,5-4,5</w:t>
            </w:r>
          </w:p>
        </w:tc>
      </w:tr>
    </w:tbl>
    <w:p w:rsidR="00106189" w:rsidRDefault="00106189" w:rsidP="008D601D">
      <w:pPr>
        <w:spacing w:line="360" w:lineRule="auto"/>
        <w:ind w:right="-1" w:firstLine="709"/>
        <w:jc w:val="both"/>
      </w:pPr>
    </w:p>
    <w:p w:rsidR="00A33BD4" w:rsidRDefault="00315974" w:rsidP="008D601D">
      <w:pPr>
        <w:spacing w:line="360" w:lineRule="auto"/>
        <w:ind w:right="-1" w:firstLine="709"/>
        <w:jc w:val="both"/>
      </w:pPr>
      <w:r>
        <w:t>6.1.3</w:t>
      </w:r>
      <w:r w:rsidR="005D1CC0">
        <w:t> </w:t>
      </w:r>
      <w:r w:rsidR="00A33BD4">
        <w:t xml:space="preserve">Щебень, обработанный вязкими органическими вяжущими </w:t>
      </w:r>
      <w:r w:rsidR="00A33BD4" w:rsidRPr="00106189">
        <w:t>либо жидким битумом</w:t>
      </w:r>
      <w:r w:rsidR="00F918F9">
        <w:t xml:space="preserve"> марок СГ 130/200, МГ 130/200, </w:t>
      </w:r>
      <w:r w:rsidR="00A33BD4" w:rsidRPr="00106189">
        <w:t xml:space="preserve"> МГО 130/200</w:t>
      </w:r>
      <w:r w:rsidR="00106189">
        <w:t>,</w:t>
      </w:r>
      <w:r w:rsidR="00A33BD4">
        <w:t xml:space="preserve"> сразу после приготовления транспортируют к месту укладки автомобилями-самосвалами. Чтобы избежать прилипания щебня, дно и стенки кузова смазывают нефтью, мазутом или мыльным раствором.</w:t>
      </w:r>
    </w:p>
    <w:p w:rsidR="00A33BD4" w:rsidRPr="00AE2950" w:rsidRDefault="00A33BD4" w:rsidP="008D601D">
      <w:pPr>
        <w:spacing w:line="360" w:lineRule="auto"/>
        <w:ind w:right="-1" w:firstLine="709"/>
        <w:jc w:val="both"/>
      </w:pPr>
      <w:r>
        <w:t xml:space="preserve">Щебень, обработанный </w:t>
      </w:r>
      <w:r w:rsidRPr="00106189">
        <w:t>жидким битумом марок СГ 70/130, МГ 70/130, и МГО 70/130, можно укладывать при температуре не ниже 60</w:t>
      </w:r>
      <w:r w:rsidRPr="00106189">
        <w:rPr>
          <w:vertAlign w:val="superscript"/>
        </w:rPr>
        <w:t xml:space="preserve"> </w:t>
      </w:r>
      <w:proofErr w:type="spellStart"/>
      <w:r w:rsidRPr="00106189">
        <w:rPr>
          <w:vertAlign w:val="superscript"/>
        </w:rPr>
        <w:t>о</w:t>
      </w:r>
      <w:r w:rsidRPr="00106189">
        <w:t>С</w:t>
      </w:r>
      <w:proofErr w:type="spellEnd"/>
      <w:r w:rsidRPr="00106189">
        <w:t xml:space="preserve"> сразу после приготовления в горячем виде либо складировать и хранить по фракциям в</w:t>
      </w:r>
      <w:r>
        <w:t xml:space="preserve"> зоне работ. Чтобы не допустить </w:t>
      </w:r>
      <w:proofErr w:type="spellStart"/>
      <w:r>
        <w:t>слеживаемости</w:t>
      </w:r>
      <w:proofErr w:type="spellEnd"/>
      <w:r>
        <w:t xml:space="preserve">, обработанный </w:t>
      </w:r>
      <w:proofErr w:type="gramStart"/>
      <w:r>
        <w:t>жидкими</w:t>
      </w:r>
      <w:proofErr w:type="gramEnd"/>
      <w:r>
        <w:t xml:space="preserve"> вяжущими щебень, перед отправкой на склад охлаждают до температуры </w:t>
      </w:r>
      <w:r>
        <w:lastRenderedPageBreak/>
        <w:t>30</w:t>
      </w:r>
      <w:r w:rsidR="005D1CC0">
        <w:t> </w:t>
      </w:r>
      <w:proofErr w:type="spellStart"/>
      <w:r>
        <w:rPr>
          <w:vertAlign w:val="superscript"/>
        </w:rPr>
        <w:t>о</w:t>
      </w:r>
      <w:r>
        <w:t>С</w:t>
      </w:r>
      <w:proofErr w:type="spellEnd"/>
      <w:r>
        <w:t xml:space="preserve"> струей воздуха в охлаждающих устройствах, а при их отсутствии – систематическим рыхлением. При необходимости щебень, обработанный жидкими органическими вяжущими, летом хранят на открытых площадках, обеспеченных водоотводом, или под навесом в штабелях высотой </w:t>
      </w:r>
      <w:r w:rsidR="005D1CC0">
        <w:t xml:space="preserve">от 1,5 до </w:t>
      </w:r>
      <w:r>
        <w:t xml:space="preserve">2,0 м. При обработке щебня жидким битумом классов МГ и МГО срок хранения не должен превышать </w:t>
      </w:r>
      <w:r w:rsidR="005D1CC0">
        <w:t>восемь</w:t>
      </w:r>
      <w:r>
        <w:t xml:space="preserve"> месяцев, а битумом класса СГ – не более </w:t>
      </w:r>
      <w:r w:rsidR="005D1CC0">
        <w:t>четырех</w:t>
      </w:r>
      <w:r>
        <w:t>.</w:t>
      </w:r>
    </w:p>
    <w:p w:rsidR="00A33BD4" w:rsidRDefault="00315974" w:rsidP="008D601D">
      <w:pPr>
        <w:spacing w:line="360" w:lineRule="auto"/>
        <w:ind w:right="-1" w:firstLine="709"/>
        <w:jc w:val="both"/>
      </w:pPr>
      <w:r>
        <w:t>6.1.4</w:t>
      </w:r>
      <w:r w:rsidR="00A33BD4">
        <w:t xml:space="preserve"> Эмульсиями щебень обрабатывают в установках со смесителями  принудительного действия. Сначала в смесителе щебень перемешивают с портландцементом либо известью (при необходимости повышения водостойкости пленки вяжущего), затем вводят эмульсию. В случае использования для обработки двух эмульсий  </w:t>
      </w:r>
      <w:proofErr w:type="gramStart"/>
      <w:r w:rsidR="00A33BD4">
        <w:t>прямую</w:t>
      </w:r>
      <w:proofErr w:type="gramEnd"/>
      <w:r w:rsidR="00A33BD4">
        <w:t xml:space="preserve">  вводят после обратной. При работе с прямой или обратной жидкой эмульсией ЭО в сочетании с прямой, как правило, не требуется подогрева минеральных материалов и эмульсии. Обратную эмульсию ЭО-В нагревают </w:t>
      </w:r>
      <w:r w:rsidR="00B75731">
        <w:t>от 60</w:t>
      </w:r>
      <w:r w:rsidR="00B75731" w:rsidRPr="00B75731">
        <w:t xml:space="preserve"> </w:t>
      </w:r>
      <w:r w:rsidR="00B75731">
        <w:t xml:space="preserve">до </w:t>
      </w:r>
      <w:r w:rsidR="00A33BD4">
        <w:t>70</w:t>
      </w:r>
      <w:r w:rsidR="00A33BD4" w:rsidRPr="00A92618">
        <w:rPr>
          <w:vertAlign w:val="superscript"/>
        </w:rPr>
        <w:t xml:space="preserve"> </w:t>
      </w:r>
      <w:proofErr w:type="spellStart"/>
      <w:r w:rsidR="00A33BD4">
        <w:rPr>
          <w:vertAlign w:val="superscript"/>
        </w:rPr>
        <w:t>о</w:t>
      </w:r>
      <w:r w:rsidR="00A33BD4">
        <w:t>С</w:t>
      </w:r>
      <w:proofErr w:type="spellEnd"/>
      <w:r w:rsidR="00A33BD4">
        <w:t xml:space="preserve">, а обрабатываемый ею щебень </w:t>
      </w:r>
      <w:r w:rsidR="00B75731">
        <w:t xml:space="preserve">от </w:t>
      </w:r>
      <w:r w:rsidR="00A33BD4">
        <w:t>20</w:t>
      </w:r>
      <w:r w:rsidR="00B75731" w:rsidRPr="00B75731">
        <w:t xml:space="preserve"> </w:t>
      </w:r>
      <w:r w:rsidR="00B75731">
        <w:t xml:space="preserve">до </w:t>
      </w:r>
      <w:r w:rsidR="00A33BD4">
        <w:t xml:space="preserve">60 </w:t>
      </w:r>
      <w:proofErr w:type="spellStart"/>
      <w:r w:rsidR="00A33BD4">
        <w:rPr>
          <w:vertAlign w:val="superscript"/>
        </w:rPr>
        <w:t>о</w:t>
      </w:r>
      <w:r w:rsidR="00A33BD4">
        <w:t>С</w:t>
      </w:r>
      <w:proofErr w:type="spellEnd"/>
      <w:r w:rsidR="00A33BD4">
        <w:t>.</w:t>
      </w:r>
    </w:p>
    <w:p w:rsidR="00A33BD4" w:rsidRDefault="00A33BD4" w:rsidP="008D601D">
      <w:pPr>
        <w:spacing w:line="360" w:lineRule="auto"/>
        <w:ind w:right="-1" w:firstLine="709"/>
        <w:jc w:val="both"/>
      </w:pPr>
      <w:r>
        <w:t>Количество эмульсии, необходимое для обработки щебня,</w:t>
      </w:r>
      <w:r w:rsidR="00834E3D">
        <w:t xml:space="preserve"> и продолжительность перемешивания</w:t>
      </w:r>
      <w:r>
        <w:t xml:space="preserve"> назначают по результатам лабораторных исследований и уточняют после  пробных замесов.  </w:t>
      </w:r>
      <w:proofErr w:type="gramStart"/>
      <w:r>
        <w:t>Расход вяжущего зависит от свойств эмульсии и щебня и ориентиро</w:t>
      </w:r>
      <w:r w:rsidR="00315974">
        <w:t xml:space="preserve">вочно составляет </w:t>
      </w:r>
      <w:r w:rsidR="00B75731">
        <w:t xml:space="preserve">от </w:t>
      </w:r>
      <w:r w:rsidR="00315974">
        <w:t>1,5</w:t>
      </w:r>
      <w:r w:rsidR="00B75731">
        <w:t xml:space="preserve"> до </w:t>
      </w:r>
      <w:r>
        <w:t>4,5% массы щебня.. При обработке щебня обратной эмульсией совместно с прямой 40 % вяжущего вводят в виде обратной эмульсии и 60 % - в виде прямой.</w:t>
      </w:r>
      <w:proofErr w:type="gramEnd"/>
    </w:p>
    <w:p w:rsidR="00A33BD4" w:rsidRDefault="00315974" w:rsidP="008D601D">
      <w:pPr>
        <w:spacing w:line="360" w:lineRule="auto"/>
        <w:ind w:right="-1" w:firstLine="709"/>
        <w:jc w:val="both"/>
      </w:pPr>
      <w:r>
        <w:t xml:space="preserve">6.1.5 </w:t>
      </w:r>
      <w:r w:rsidR="00A33BD4">
        <w:t>Щебень, обработанный эмульсиями, выгружают в автомобили-самосвалы и отвозят на строительный объект</w:t>
      </w:r>
      <w:r w:rsidR="00A33BD4" w:rsidRPr="00AB5006">
        <w:t xml:space="preserve"> </w:t>
      </w:r>
      <w:r w:rsidR="00A33BD4">
        <w:t>или к месту складирования, где он может храниться в штабелях несколько месяцев.</w:t>
      </w:r>
    </w:p>
    <w:p w:rsidR="00A33BD4" w:rsidRDefault="00315974" w:rsidP="008D601D">
      <w:pPr>
        <w:spacing w:line="360" w:lineRule="auto"/>
        <w:ind w:right="-1" w:firstLine="709"/>
        <w:jc w:val="both"/>
      </w:pPr>
      <w:r>
        <w:t>6.1.6</w:t>
      </w:r>
      <w:r w:rsidR="00A33BD4">
        <w:t xml:space="preserve"> Работы по строительству покрытий и оснований из щебня, обработанного </w:t>
      </w:r>
      <w:proofErr w:type="gramStart"/>
      <w:r w:rsidR="00A33BD4">
        <w:t>вязкими</w:t>
      </w:r>
      <w:proofErr w:type="gramEnd"/>
      <w:r w:rsidR="00A33BD4">
        <w:t xml:space="preserve">  и жидкими органическими вяжущими, производят в сухую погоду при температуре воздуха не ниже 5</w:t>
      </w:r>
      <w:r w:rsidR="00A33BD4" w:rsidRPr="00C869F4">
        <w:rPr>
          <w:vertAlign w:val="superscript"/>
        </w:rPr>
        <w:t xml:space="preserve"> </w:t>
      </w:r>
      <w:proofErr w:type="spellStart"/>
      <w:r w:rsidR="00A33BD4">
        <w:rPr>
          <w:vertAlign w:val="superscript"/>
        </w:rPr>
        <w:t>о</w:t>
      </w:r>
      <w:r w:rsidR="00A33BD4">
        <w:t>С</w:t>
      </w:r>
      <w:proofErr w:type="spellEnd"/>
      <w:r w:rsidR="00A33BD4">
        <w:t xml:space="preserve"> весной и летом и 10 </w:t>
      </w:r>
      <w:proofErr w:type="spellStart"/>
      <w:r w:rsidR="00A33BD4">
        <w:rPr>
          <w:vertAlign w:val="superscript"/>
        </w:rPr>
        <w:t>о</w:t>
      </w:r>
      <w:r w:rsidR="00A33BD4">
        <w:t>С</w:t>
      </w:r>
      <w:proofErr w:type="spellEnd"/>
      <w:r w:rsidR="00A33BD4">
        <w:t xml:space="preserve"> осенью. Работы с использованием щебня, обработанного эмульсиями, </w:t>
      </w:r>
      <w:r w:rsidR="00A33BD4">
        <w:lastRenderedPageBreak/>
        <w:t xml:space="preserve">следует производить при температуре воздуха: при применении анионной эмульсии не ниже 10 </w:t>
      </w:r>
      <w:proofErr w:type="spellStart"/>
      <w:r w:rsidR="00A33BD4">
        <w:rPr>
          <w:vertAlign w:val="superscript"/>
        </w:rPr>
        <w:t>о</w:t>
      </w:r>
      <w:r w:rsidR="00A33BD4">
        <w:t>С</w:t>
      </w:r>
      <w:proofErr w:type="spellEnd"/>
      <w:r w:rsidR="00A33BD4">
        <w:t>, катионной не ниже 5</w:t>
      </w:r>
      <w:r w:rsidR="00A33BD4" w:rsidRPr="00C869F4">
        <w:rPr>
          <w:vertAlign w:val="superscript"/>
        </w:rPr>
        <w:t xml:space="preserve"> </w:t>
      </w:r>
      <w:proofErr w:type="spellStart"/>
      <w:r w:rsidR="00A33BD4">
        <w:rPr>
          <w:vertAlign w:val="superscript"/>
        </w:rPr>
        <w:t>о</w:t>
      </w:r>
      <w:r w:rsidR="00A33BD4">
        <w:t>С</w:t>
      </w:r>
      <w:proofErr w:type="spellEnd"/>
      <w:r w:rsidR="00A33BD4">
        <w:t>, обратной (в том числе совместно с прямой) – не ниже минус 5</w:t>
      </w:r>
      <w:r w:rsidR="00A33BD4" w:rsidRPr="00C869F4">
        <w:rPr>
          <w:vertAlign w:val="superscript"/>
        </w:rPr>
        <w:t xml:space="preserve"> </w:t>
      </w:r>
      <w:proofErr w:type="spellStart"/>
      <w:r w:rsidR="00A33BD4">
        <w:rPr>
          <w:vertAlign w:val="superscript"/>
        </w:rPr>
        <w:t>о</w:t>
      </w:r>
      <w:r w:rsidR="00A33BD4">
        <w:t>С</w:t>
      </w:r>
      <w:proofErr w:type="spellEnd"/>
      <w:r w:rsidR="00A33BD4">
        <w:t>.</w:t>
      </w:r>
    </w:p>
    <w:p w:rsidR="00A33BD4" w:rsidRDefault="00315974" w:rsidP="008D601D">
      <w:pPr>
        <w:spacing w:line="360" w:lineRule="auto"/>
        <w:ind w:right="-1" w:firstLine="709"/>
        <w:jc w:val="both"/>
      </w:pPr>
      <w:r>
        <w:t xml:space="preserve">6.1.7 </w:t>
      </w:r>
      <w:r w:rsidR="00A33BD4">
        <w:t xml:space="preserve"> Покрытия и основания из черного щебня устраивают по принципу последовательного расклинивания крупных фракций щебня менее </w:t>
      </w:r>
      <w:proofErr w:type="gramStart"/>
      <w:r w:rsidR="00A33BD4">
        <w:t>крупными</w:t>
      </w:r>
      <w:proofErr w:type="gramEnd"/>
      <w:r w:rsidR="00A33BD4">
        <w:t>. При строительстве этим способом работы должны выполняться в следующем порядке:</w:t>
      </w:r>
    </w:p>
    <w:p w:rsidR="00A33BD4" w:rsidRPr="004C434B" w:rsidRDefault="00A33BD4" w:rsidP="008D601D">
      <w:pPr>
        <w:spacing w:line="360" w:lineRule="auto"/>
        <w:ind w:right="-1" w:firstLine="709"/>
        <w:jc w:val="both"/>
      </w:pPr>
      <w:r>
        <w:t>-</w:t>
      </w:r>
      <w:r w:rsidR="000E2B3A">
        <w:t xml:space="preserve"> </w:t>
      </w:r>
      <w:r>
        <w:t xml:space="preserve">обработка поверхности нижележащего слоя вяжущим (разжиженный </w:t>
      </w:r>
      <w:r w:rsidR="00315974">
        <w:t>битум, эмульси</w:t>
      </w:r>
      <w:r w:rsidR="00B75731">
        <w:t>я</w:t>
      </w:r>
      <w:r w:rsidR="00315974">
        <w:t xml:space="preserve">) из расчета </w:t>
      </w:r>
      <w:r w:rsidR="00B75731">
        <w:t xml:space="preserve">от </w:t>
      </w:r>
      <w:r w:rsidR="00315974">
        <w:t>0,5</w:t>
      </w:r>
      <w:r w:rsidR="00B75731">
        <w:t xml:space="preserve"> до </w:t>
      </w:r>
      <w:r>
        <w:t>0,8 л/м</w:t>
      </w:r>
      <w:proofErr w:type="gramStart"/>
      <w:r>
        <w:rPr>
          <w:vertAlign w:val="superscript"/>
        </w:rPr>
        <w:t>2</w:t>
      </w:r>
      <w:proofErr w:type="gramEnd"/>
      <w:r>
        <w:t>;</w:t>
      </w:r>
    </w:p>
    <w:p w:rsidR="00A33BD4" w:rsidRDefault="00A33BD4" w:rsidP="008D601D">
      <w:pPr>
        <w:spacing w:line="360" w:lineRule="auto"/>
        <w:ind w:right="-1" w:firstLine="709"/>
        <w:jc w:val="both"/>
      </w:pPr>
      <w:r>
        <w:t>-</w:t>
      </w:r>
      <w:r w:rsidR="000E2B3A">
        <w:t xml:space="preserve"> </w:t>
      </w:r>
      <w:r>
        <w:t>распреде</w:t>
      </w:r>
      <w:r w:rsidR="00315974">
        <w:t xml:space="preserve">ление щебня основной фракции </w:t>
      </w:r>
      <w:r w:rsidR="00B75731">
        <w:t xml:space="preserve">от </w:t>
      </w:r>
      <w:r w:rsidR="00315974">
        <w:t>20</w:t>
      </w:r>
      <w:r w:rsidR="00B75731">
        <w:t xml:space="preserve"> до </w:t>
      </w:r>
      <w:r>
        <w:t>40 мм; уплотн</w:t>
      </w:r>
      <w:r w:rsidR="00315974">
        <w:t xml:space="preserve">ение слоя щебня катком массой </w:t>
      </w:r>
      <w:r w:rsidR="00B75731">
        <w:t xml:space="preserve">от </w:t>
      </w:r>
      <w:r w:rsidR="00315974">
        <w:t>6</w:t>
      </w:r>
      <w:r w:rsidR="00B75731">
        <w:t xml:space="preserve"> до </w:t>
      </w:r>
      <w:r w:rsidR="00315974">
        <w:t>8 т (4-</w:t>
      </w:r>
      <w:r>
        <w:t>6 проходов по одному следу);</w:t>
      </w:r>
    </w:p>
    <w:p w:rsidR="00A33BD4" w:rsidRDefault="00A33BD4" w:rsidP="008D601D">
      <w:pPr>
        <w:spacing w:line="360" w:lineRule="auto"/>
        <w:ind w:right="-1" w:firstLine="709"/>
        <w:jc w:val="both"/>
      </w:pPr>
      <w:r>
        <w:t>-</w:t>
      </w:r>
      <w:r w:rsidR="000E2B3A">
        <w:t xml:space="preserve"> </w:t>
      </w:r>
      <w:r>
        <w:t xml:space="preserve">распределение </w:t>
      </w:r>
      <w:r w:rsidR="00315974">
        <w:t xml:space="preserve">щебня расклинивающей фракции </w:t>
      </w:r>
      <w:r w:rsidR="000A6112">
        <w:t xml:space="preserve">от </w:t>
      </w:r>
      <w:r w:rsidR="00315974">
        <w:t>10</w:t>
      </w:r>
      <w:r w:rsidR="000A6112">
        <w:t xml:space="preserve"> до </w:t>
      </w:r>
      <w:r>
        <w:t>20 мм;</w:t>
      </w:r>
    </w:p>
    <w:p w:rsidR="00A33BD4" w:rsidRDefault="00A33BD4" w:rsidP="008D601D">
      <w:pPr>
        <w:spacing w:line="360" w:lineRule="auto"/>
        <w:ind w:right="-1" w:firstLine="709"/>
        <w:jc w:val="both"/>
      </w:pPr>
      <w:r>
        <w:t>-</w:t>
      </w:r>
      <w:r w:rsidR="000E2B3A">
        <w:t xml:space="preserve"> </w:t>
      </w:r>
      <w:r w:rsidR="00315974">
        <w:t>уплотнение 3-</w:t>
      </w:r>
      <w:r>
        <w:t xml:space="preserve">4 проходами катка массой </w:t>
      </w:r>
      <w:r w:rsidR="000A6112">
        <w:t xml:space="preserve">от </w:t>
      </w:r>
      <w:r>
        <w:t>10</w:t>
      </w:r>
      <w:r w:rsidR="000A6112">
        <w:t xml:space="preserve"> до </w:t>
      </w:r>
      <w:r>
        <w:t>13 т по одному следу;</w:t>
      </w:r>
    </w:p>
    <w:p w:rsidR="00A33BD4" w:rsidRDefault="00A33BD4" w:rsidP="008D601D">
      <w:pPr>
        <w:spacing w:line="360" w:lineRule="auto"/>
        <w:ind w:right="-1" w:firstLine="709"/>
        <w:jc w:val="both"/>
      </w:pPr>
      <w:r>
        <w:t>-</w:t>
      </w:r>
      <w:r w:rsidR="000E2B3A">
        <w:t xml:space="preserve"> </w:t>
      </w:r>
      <w:r>
        <w:t>распределение щебня вто</w:t>
      </w:r>
      <w:r w:rsidR="00315974">
        <w:t xml:space="preserve">рой расклинивающей фракции </w:t>
      </w:r>
      <w:r w:rsidR="00A00E3C">
        <w:t xml:space="preserve"> </w:t>
      </w:r>
      <w:r w:rsidR="000A6112">
        <w:t xml:space="preserve">от 3(5) до </w:t>
      </w:r>
      <w:r>
        <w:t>10(15) мм;</w:t>
      </w:r>
    </w:p>
    <w:p w:rsidR="00A33BD4" w:rsidRDefault="00A33BD4" w:rsidP="008D601D">
      <w:pPr>
        <w:spacing w:line="360" w:lineRule="auto"/>
        <w:ind w:right="-1" w:firstLine="709"/>
        <w:jc w:val="both"/>
      </w:pPr>
      <w:r>
        <w:t>-</w:t>
      </w:r>
      <w:r w:rsidR="000E2B3A">
        <w:t xml:space="preserve"> </w:t>
      </w:r>
      <w:r w:rsidR="00315974">
        <w:t xml:space="preserve">уплотнение 3-4 проходами катка массой </w:t>
      </w:r>
      <w:r w:rsidR="000A6112">
        <w:t xml:space="preserve">от </w:t>
      </w:r>
      <w:r w:rsidR="00315974">
        <w:t>10</w:t>
      </w:r>
      <w:r w:rsidR="000A6112">
        <w:t xml:space="preserve"> до </w:t>
      </w:r>
      <w:r>
        <w:t>13 т по одному следу.</w:t>
      </w:r>
    </w:p>
    <w:p w:rsidR="00A33BD4" w:rsidRDefault="00A33BD4" w:rsidP="008D601D">
      <w:pPr>
        <w:spacing w:line="360" w:lineRule="auto"/>
        <w:ind w:right="-1" w:firstLine="709"/>
        <w:jc w:val="both"/>
      </w:pPr>
      <w:r>
        <w:t>При строительстве оснований  толщиной более 8 см разрешаетс</w:t>
      </w:r>
      <w:r w:rsidR="00315974">
        <w:t xml:space="preserve">я использовать фракцию щебня </w:t>
      </w:r>
      <w:r w:rsidR="000A6112">
        <w:t xml:space="preserve">от </w:t>
      </w:r>
      <w:r w:rsidR="00315974">
        <w:t>40</w:t>
      </w:r>
      <w:r w:rsidR="000A6112">
        <w:t xml:space="preserve"> до </w:t>
      </w:r>
      <w:r>
        <w:t>70 мм и для рас</w:t>
      </w:r>
      <w:r w:rsidR="00315974">
        <w:t xml:space="preserve">клинивания – соответственно, </w:t>
      </w:r>
      <w:r w:rsidR="000A6112">
        <w:t xml:space="preserve">от </w:t>
      </w:r>
      <w:r w:rsidR="00315974">
        <w:t>20</w:t>
      </w:r>
      <w:r w:rsidR="000A6112">
        <w:t xml:space="preserve"> до </w:t>
      </w:r>
      <w:r w:rsidR="00315974">
        <w:t xml:space="preserve">40 и </w:t>
      </w:r>
      <w:r w:rsidR="000A6112">
        <w:t xml:space="preserve">от </w:t>
      </w:r>
      <w:r w:rsidR="00315974">
        <w:t>10(15)</w:t>
      </w:r>
      <w:r w:rsidR="000A6112">
        <w:t xml:space="preserve"> до </w:t>
      </w:r>
      <w:r>
        <w:t>20 мм.  Расход щебня приведен в таблице</w:t>
      </w:r>
      <w:r w:rsidR="00106189">
        <w:t> </w:t>
      </w:r>
      <w:r w:rsidR="000A6112">
        <w:t>7</w:t>
      </w:r>
      <w:r>
        <w:t>.</w:t>
      </w:r>
    </w:p>
    <w:p w:rsidR="00073E4A" w:rsidRDefault="00845129" w:rsidP="008D601D">
      <w:pPr>
        <w:tabs>
          <w:tab w:val="left" w:pos="8287"/>
        </w:tabs>
        <w:spacing w:line="360" w:lineRule="auto"/>
        <w:ind w:right="-1" w:firstLine="709"/>
        <w:jc w:val="both"/>
      </w:pPr>
      <w:r>
        <w:rPr>
          <w:spacing w:val="40"/>
        </w:rPr>
        <w:t>Таблица</w:t>
      </w:r>
      <w:r w:rsidR="00315974">
        <w:t xml:space="preserve"> </w:t>
      </w:r>
      <w:r w:rsidR="000A6112">
        <w:t>7</w:t>
      </w:r>
      <w:r w:rsidR="00315974">
        <w:t xml:space="preserve"> –</w:t>
      </w:r>
      <w:r w:rsidR="00AC569D">
        <w:t xml:space="preserve"> Р</w:t>
      </w:r>
      <w:r w:rsidR="00315974">
        <w:t>асход щебня</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73"/>
        <w:gridCol w:w="1684"/>
        <w:gridCol w:w="3225"/>
        <w:gridCol w:w="1261"/>
        <w:gridCol w:w="1229"/>
      </w:tblGrid>
      <w:tr w:rsidR="00A33BD4" w:rsidRPr="00572699" w:rsidTr="00073E4A">
        <w:trPr>
          <w:trHeight w:val="278"/>
          <w:jc w:val="center"/>
        </w:trPr>
        <w:tc>
          <w:tcPr>
            <w:tcW w:w="1673" w:type="dxa"/>
            <w:vMerge w:val="restart"/>
            <w:vAlign w:val="center"/>
          </w:tcPr>
          <w:p w:rsidR="00A33BD4" w:rsidRPr="000E2B3A" w:rsidRDefault="00A33BD4" w:rsidP="00073E4A">
            <w:pPr>
              <w:ind w:right="-1" w:firstLine="35"/>
              <w:jc w:val="both"/>
              <w:rPr>
                <w:b/>
                <w:sz w:val="24"/>
                <w:szCs w:val="24"/>
                <w:vertAlign w:val="superscript"/>
              </w:rPr>
            </w:pPr>
            <w:r w:rsidRPr="000E2B3A">
              <w:rPr>
                <w:b/>
                <w:sz w:val="24"/>
                <w:szCs w:val="24"/>
              </w:rPr>
              <w:t xml:space="preserve">Плотность щебня, </w:t>
            </w:r>
            <w:proofErr w:type="gramStart"/>
            <w:r w:rsidRPr="000E2B3A">
              <w:rPr>
                <w:b/>
                <w:sz w:val="24"/>
                <w:szCs w:val="24"/>
              </w:rPr>
              <w:t>кг</w:t>
            </w:r>
            <w:proofErr w:type="gramEnd"/>
            <w:r w:rsidRPr="000E2B3A">
              <w:rPr>
                <w:b/>
                <w:sz w:val="24"/>
                <w:szCs w:val="24"/>
              </w:rPr>
              <w:t>/м</w:t>
            </w:r>
            <w:r w:rsidRPr="000E2B3A">
              <w:rPr>
                <w:b/>
                <w:sz w:val="24"/>
                <w:szCs w:val="24"/>
                <w:vertAlign w:val="superscript"/>
              </w:rPr>
              <w:t>3</w:t>
            </w:r>
          </w:p>
        </w:tc>
        <w:tc>
          <w:tcPr>
            <w:tcW w:w="7399" w:type="dxa"/>
            <w:gridSpan w:val="4"/>
            <w:vAlign w:val="center"/>
          </w:tcPr>
          <w:p w:rsidR="00A33BD4" w:rsidRPr="000E2B3A" w:rsidRDefault="00A33BD4" w:rsidP="00073E4A">
            <w:pPr>
              <w:ind w:right="-1" w:firstLine="63"/>
              <w:jc w:val="center"/>
              <w:rPr>
                <w:b/>
                <w:sz w:val="24"/>
                <w:szCs w:val="24"/>
                <w:vertAlign w:val="superscript"/>
              </w:rPr>
            </w:pPr>
            <w:r w:rsidRPr="000E2B3A">
              <w:rPr>
                <w:b/>
                <w:sz w:val="24"/>
                <w:szCs w:val="24"/>
              </w:rPr>
              <w:t>Расход щебня по фракциям, кг/м</w:t>
            </w:r>
            <w:proofErr w:type="gramStart"/>
            <w:r w:rsidRPr="000E2B3A">
              <w:rPr>
                <w:b/>
                <w:sz w:val="24"/>
                <w:szCs w:val="24"/>
                <w:vertAlign w:val="superscript"/>
              </w:rPr>
              <w:t>2</w:t>
            </w:r>
            <w:proofErr w:type="gramEnd"/>
          </w:p>
        </w:tc>
      </w:tr>
      <w:tr w:rsidR="00A33BD4" w:rsidRPr="00572699" w:rsidTr="00073E4A">
        <w:trPr>
          <w:trHeight w:val="145"/>
          <w:jc w:val="center"/>
        </w:trPr>
        <w:tc>
          <w:tcPr>
            <w:tcW w:w="1673" w:type="dxa"/>
            <w:vMerge/>
            <w:vAlign w:val="center"/>
          </w:tcPr>
          <w:p w:rsidR="00A33BD4" w:rsidRPr="000E2B3A" w:rsidRDefault="00A33BD4" w:rsidP="00073E4A">
            <w:pPr>
              <w:ind w:right="-1" w:firstLine="35"/>
              <w:jc w:val="both"/>
              <w:rPr>
                <w:b/>
                <w:sz w:val="24"/>
                <w:szCs w:val="24"/>
              </w:rPr>
            </w:pPr>
          </w:p>
        </w:tc>
        <w:tc>
          <w:tcPr>
            <w:tcW w:w="4909" w:type="dxa"/>
            <w:gridSpan w:val="2"/>
            <w:vAlign w:val="center"/>
          </w:tcPr>
          <w:p w:rsidR="00A33BD4" w:rsidRPr="000E2B3A" w:rsidRDefault="00A33BD4" w:rsidP="00073E4A">
            <w:pPr>
              <w:ind w:right="-1" w:firstLine="63"/>
              <w:jc w:val="center"/>
              <w:rPr>
                <w:b/>
                <w:sz w:val="24"/>
                <w:szCs w:val="24"/>
              </w:rPr>
            </w:pPr>
            <w:r w:rsidRPr="000E2B3A">
              <w:rPr>
                <w:b/>
                <w:sz w:val="24"/>
                <w:szCs w:val="24"/>
              </w:rPr>
              <w:t>основной</w:t>
            </w:r>
          </w:p>
        </w:tc>
        <w:tc>
          <w:tcPr>
            <w:tcW w:w="2490" w:type="dxa"/>
            <w:gridSpan w:val="2"/>
            <w:tcBorders>
              <w:bottom w:val="single" w:sz="4" w:space="0" w:color="auto"/>
            </w:tcBorders>
            <w:vAlign w:val="center"/>
          </w:tcPr>
          <w:p w:rsidR="00A33BD4" w:rsidRPr="000E2B3A" w:rsidRDefault="00A33BD4" w:rsidP="00073E4A">
            <w:pPr>
              <w:ind w:right="-1"/>
              <w:jc w:val="center"/>
              <w:rPr>
                <w:b/>
                <w:sz w:val="24"/>
                <w:szCs w:val="24"/>
              </w:rPr>
            </w:pPr>
            <w:r w:rsidRPr="000E2B3A">
              <w:rPr>
                <w:b/>
                <w:sz w:val="24"/>
                <w:szCs w:val="24"/>
              </w:rPr>
              <w:t>расклинивающих</w:t>
            </w:r>
          </w:p>
        </w:tc>
      </w:tr>
      <w:tr w:rsidR="00A33BD4" w:rsidRPr="00572699" w:rsidTr="00532C49">
        <w:trPr>
          <w:trHeight w:val="145"/>
          <w:jc w:val="center"/>
        </w:trPr>
        <w:tc>
          <w:tcPr>
            <w:tcW w:w="1673" w:type="dxa"/>
            <w:vMerge/>
            <w:tcBorders>
              <w:bottom w:val="double" w:sz="4" w:space="0" w:color="auto"/>
            </w:tcBorders>
            <w:vAlign w:val="center"/>
          </w:tcPr>
          <w:p w:rsidR="00A33BD4" w:rsidRPr="000E2B3A" w:rsidRDefault="00A33BD4" w:rsidP="00073E4A">
            <w:pPr>
              <w:ind w:right="-1" w:firstLine="35"/>
              <w:jc w:val="both"/>
              <w:rPr>
                <w:b/>
                <w:sz w:val="24"/>
                <w:szCs w:val="24"/>
              </w:rPr>
            </w:pPr>
          </w:p>
        </w:tc>
        <w:tc>
          <w:tcPr>
            <w:tcW w:w="1684" w:type="dxa"/>
            <w:tcBorders>
              <w:bottom w:val="double" w:sz="4" w:space="0" w:color="auto"/>
            </w:tcBorders>
            <w:vAlign w:val="center"/>
          </w:tcPr>
          <w:p w:rsidR="00A33BD4" w:rsidRPr="000E2B3A" w:rsidRDefault="000E2B3A" w:rsidP="00073E4A">
            <w:pPr>
              <w:ind w:right="-1" w:firstLine="63"/>
              <w:jc w:val="center"/>
              <w:rPr>
                <w:b/>
                <w:sz w:val="24"/>
                <w:szCs w:val="24"/>
              </w:rPr>
            </w:pPr>
            <w:r>
              <w:rPr>
                <w:b/>
                <w:sz w:val="24"/>
                <w:szCs w:val="24"/>
              </w:rPr>
              <w:t>П</w:t>
            </w:r>
            <w:r w:rsidR="00A33BD4" w:rsidRPr="000E2B3A">
              <w:rPr>
                <w:b/>
                <w:sz w:val="24"/>
                <w:szCs w:val="24"/>
              </w:rPr>
              <w:t>ри толщине слоя 5 см</w:t>
            </w:r>
          </w:p>
        </w:tc>
        <w:tc>
          <w:tcPr>
            <w:tcW w:w="3225" w:type="dxa"/>
            <w:tcBorders>
              <w:bottom w:val="double" w:sz="4" w:space="0" w:color="auto"/>
            </w:tcBorders>
            <w:vAlign w:val="center"/>
          </w:tcPr>
          <w:p w:rsidR="00A33BD4" w:rsidRPr="000E2B3A" w:rsidRDefault="00A33BD4" w:rsidP="00073E4A">
            <w:pPr>
              <w:ind w:right="-1" w:firstLine="63"/>
              <w:jc w:val="center"/>
              <w:rPr>
                <w:b/>
                <w:sz w:val="24"/>
                <w:szCs w:val="24"/>
                <w:vertAlign w:val="superscript"/>
              </w:rPr>
            </w:pPr>
            <w:r w:rsidRPr="000E2B3A">
              <w:rPr>
                <w:b/>
                <w:sz w:val="24"/>
                <w:szCs w:val="24"/>
              </w:rPr>
              <w:t>При  большей толщине прибавлять на каждый см толщины, кг/м</w:t>
            </w:r>
            <w:proofErr w:type="gramStart"/>
            <w:r w:rsidRPr="000E2B3A">
              <w:rPr>
                <w:b/>
                <w:sz w:val="24"/>
                <w:szCs w:val="24"/>
                <w:vertAlign w:val="superscript"/>
              </w:rPr>
              <w:t>2</w:t>
            </w:r>
            <w:proofErr w:type="gramEnd"/>
          </w:p>
        </w:tc>
        <w:tc>
          <w:tcPr>
            <w:tcW w:w="1261" w:type="dxa"/>
            <w:tcBorders>
              <w:top w:val="single" w:sz="4" w:space="0" w:color="auto"/>
              <w:bottom w:val="double" w:sz="4" w:space="0" w:color="auto"/>
            </w:tcBorders>
            <w:vAlign w:val="center"/>
          </w:tcPr>
          <w:p w:rsidR="00A33BD4" w:rsidRPr="000E2B3A" w:rsidRDefault="00A33BD4" w:rsidP="00073E4A">
            <w:pPr>
              <w:ind w:right="-1"/>
              <w:jc w:val="center"/>
              <w:rPr>
                <w:b/>
                <w:sz w:val="24"/>
                <w:szCs w:val="24"/>
              </w:rPr>
            </w:pPr>
            <w:r w:rsidRPr="000E2B3A">
              <w:rPr>
                <w:b/>
                <w:sz w:val="24"/>
                <w:szCs w:val="24"/>
              </w:rPr>
              <w:t>первой</w:t>
            </w:r>
          </w:p>
        </w:tc>
        <w:tc>
          <w:tcPr>
            <w:tcW w:w="1229" w:type="dxa"/>
            <w:tcBorders>
              <w:top w:val="single" w:sz="4" w:space="0" w:color="auto"/>
              <w:bottom w:val="double" w:sz="4" w:space="0" w:color="auto"/>
            </w:tcBorders>
            <w:vAlign w:val="center"/>
          </w:tcPr>
          <w:p w:rsidR="00A33BD4" w:rsidRPr="000E2B3A" w:rsidRDefault="00A33BD4" w:rsidP="00073E4A">
            <w:pPr>
              <w:ind w:right="-1" w:hanging="12"/>
              <w:jc w:val="center"/>
              <w:rPr>
                <w:b/>
                <w:sz w:val="24"/>
                <w:szCs w:val="24"/>
              </w:rPr>
            </w:pPr>
            <w:r w:rsidRPr="000E2B3A">
              <w:rPr>
                <w:b/>
                <w:sz w:val="24"/>
                <w:szCs w:val="24"/>
              </w:rPr>
              <w:t>второй</w:t>
            </w:r>
          </w:p>
        </w:tc>
      </w:tr>
      <w:tr w:rsidR="00A33BD4" w:rsidRPr="00572699" w:rsidTr="00532C49">
        <w:trPr>
          <w:trHeight w:val="278"/>
          <w:jc w:val="center"/>
        </w:trPr>
        <w:tc>
          <w:tcPr>
            <w:tcW w:w="1673" w:type="dxa"/>
            <w:tcBorders>
              <w:top w:val="double" w:sz="4" w:space="0" w:color="auto"/>
            </w:tcBorders>
            <w:vAlign w:val="center"/>
          </w:tcPr>
          <w:p w:rsidR="00A33BD4" w:rsidRPr="00B24506" w:rsidRDefault="00A33BD4" w:rsidP="00073E4A">
            <w:pPr>
              <w:ind w:right="-1" w:firstLine="35"/>
              <w:jc w:val="center"/>
            </w:pPr>
            <w:r>
              <w:t>2600</w:t>
            </w:r>
          </w:p>
        </w:tc>
        <w:tc>
          <w:tcPr>
            <w:tcW w:w="1684" w:type="dxa"/>
            <w:tcBorders>
              <w:top w:val="double" w:sz="4" w:space="0" w:color="auto"/>
            </w:tcBorders>
            <w:vAlign w:val="center"/>
          </w:tcPr>
          <w:p w:rsidR="00A33BD4" w:rsidRPr="00B24506" w:rsidRDefault="00A33BD4" w:rsidP="00073E4A">
            <w:pPr>
              <w:ind w:right="-1" w:firstLine="63"/>
              <w:jc w:val="center"/>
            </w:pPr>
            <w:r>
              <w:t>91-97</w:t>
            </w:r>
          </w:p>
        </w:tc>
        <w:tc>
          <w:tcPr>
            <w:tcW w:w="3225" w:type="dxa"/>
            <w:tcBorders>
              <w:top w:val="double" w:sz="4" w:space="0" w:color="auto"/>
            </w:tcBorders>
            <w:vAlign w:val="center"/>
          </w:tcPr>
          <w:p w:rsidR="00A33BD4" w:rsidRPr="00B24506" w:rsidRDefault="00A33BD4" w:rsidP="00073E4A">
            <w:pPr>
              <w:ind w:right="-1" w:firstLine="63"/>
              <w:jc w:val="center"/>
            </w:pPr>
            <w:r>
              <w:t>18-19</w:t>
            </w:r>
          </w:p>
        </w:tc>
        <w:tc>
          <w:tcPr>
            <w:tcW w:w="1261" w:type="dxa"/>
            <w:tcBorders>
              <w:top w:val="double" w:sz="4" w:space="0" w:color="auto"/>
            </w:tcBorders>
            <w:vAlign w:val="center"/>
          </w:tcPr>
          <w:p w:rsidR="00A33BD4" w:rsidRPr="00B24506" w:rsidRDefault="00A33BD4" w:rsidP="00073E4A">
            <w:pPr>
              <w:ind w:right="-1"/>
              <w:jc w:val="center"/>
            </w:pPr>
            <w:r>
              <w:t>9-11</w:t>
            </w:r>
          </w:p>
        </w:tc>
        <w:tc>
          <w:tcPr>
            <w:tcW w:w="1229" w:type="dxa"/>
            <w:tcBorders>
              <w:top w:val="double" w:sz="4" w:space="0" w:color="auto"/>
            </w:tcBorders>
            <w:vAlign w:val="center"/>
          </w:tcPr>
          <w:p w:rsidR="00A33BD4" w:rsidRPr="00B24506" w:rsidRDefault="00A33BD4" w:rsidP="00073E4A">
            <w:pPr>
              <w:ind w:right="-1" w:hanging="12"/>
              <w:jc w:val="center"/>
            </w:pPr>
            <w:r>
              <w:t>7-8</w:t>
            </w:r>
          </w:p>
        </w:tc>
      </w:tr>
      <w:tr w:rsidR="00A33BD4" w:rsidRPr="00572699" w:rsidTr="00073E4A">
        <w:trPr>
          <w:trHeight w:val="278"/>
          <w:jc w:val="center"/>
        </w:trPr>
        <w:tc>
          <w:tcPr>
            <w:tcW w:w="1673" w:type="dxa"/>
            <w:vAlign w:val="center"/>
          </w:tcPr>
          <w:p w:rsidR="00A33BD4" w:rsidRPr="00B24506" w:rsidRDefault="00A33BD4" w:rsidP="00073E4A">
            <w:pPr>
              <w:ind w:right="-1" w:firstLine="35"/>
              <w:jc w:val="center"/>
            </w:pPr>
            <w:r>
              <w:t>2800</w:t>
            </w:r>
          </w:p>
        </w:tc>
        <w:tc>
          <w:tcPr>
            <w:tcW w:w="1684" w:type="dxa"/>
            <w:vAlign w:val="center"/>
          </w:tcPr>
          <w:p w:rsidR="00A33BD4" w:rsidRPr="00B24506" w:rsidRDefault="00A33BD4" w:rsidP="00073E4A">
            <w:pPr>
              <w:ind w:right="-1" w:firstLine="63"/>
              <w:jc w:val="center"/>
            </w:pPr>
            <w:r>
              <w:t>98-104</w:t>
            </w:r>
          </w:p>
        </w:tc>
        <w:tc>
          <w:tcPr>
            <w:tcW w:w="3225" w:type="dxa"/>
            <w:vAlign w:val="center"/>
          </w:tcPr>
          <w:p w:rsidR="00A33BD4" w:rsidRPr="00B24506" w:rsidRDefault="00A33BD4" w:rsidP="00073E4A">
            <w:pPr>
              <w:ind w:right="-1" w:firstLine="63"/>
              <w:jc w:val="center"/>
            </w:pPr>
            <w:r>
              <w:t>20-21</w:t>
            </w:r>
          </w:p>
        </w:tc>
        <w:tc>
          <w:tcPr>
            <w:tcW w:w="1261" w:type="dxa"/>
            <w:vAlign w:val="center"/>
          </w:tcPr>
          <w:p w:rsidR="00A33BD4" w:rsidRPr="00B24506" w:rsidRDefault="00A33BD4" w:rsidP="00073E4A">
            <w:pPr>
              <w:ind w:right="-1"/>
              <w:jc w:val="center"/>
            </w:pPr>
            <w:r>
              <w:t>10-12</w:t>
            </w:r>
          </w:p>
        </w:tc>
        <w:tc>
          <w:tcPr>
            <w:tcW w:w="1229" w:type="dxa"/>
            <w:vAlign w:val="center"/>
          </w:tcPr>
          <w:p w:rsidR="00A33BD4" w:rsidRPr="00B24506" w:rsidRDefault="00A33BD4" w:rsidP="00073E4A">
            <w:pPr>
              <w:ind w:right="-1" w:hanging="12"/>
              <w:jc w:val="center"/>
            </w:pPr>
            <w:r>
              <w:t>7-8</w:t>
            </w:r>
          </w:p>
        </w:tc>
      </w:tr>
      <w:tr w:rsidR="00A33BD4" w:rsidRPr="00572699" w:rsidTr="00073E4A">
        <w:trPr>
          <w:trHeight w:val="278"/>
          <w:jc w:val="center"/>
        </w:trPr>
        <w:tc>
          <w:tcPr>
            <w:tcW w:w="1673" w:type="dxa"/>
            <w:vAlign w:val="center"/>
          </w:tcPr>
          <w:p w:rsidR="00A33BD4" w:rsidRPr="00B24506" w:rsidRDefault="00A33BD4" w:rsidP="00073E4A">
            <w:pPr>
              <w:ind w:right="-1" w:firstLine="35"/>
              <w:jc w:val="center"/>
            </w:pPr>
            <w:r>
              <w:t>3000</w:t>
            </w:r>
          </w:p>
        </w:tc>
        <w:tc>
          <w:tcPr>
            <w:tcW w:w="1684" w:type="dxa"/>
            <w:vAlign w:val="center"/>
          </w:tcPr>
          <w:p w:rsidR="00A33BD4" w:rsidRPr="00B24506" w:rsidRDefault="00A33BD4" w:rsidP="00073E4A">
            <w:pPr>
              <w:ind w:right="-1" w:firstLine="63"/>
              <w:jc w:val="center"/>
            </w:pPr>
            <w:r>
              <w:t>104-110</w:t>
            </w:r>
          </w:p>
        </w:tc>
        <w:tc>
          <w:tcPr>
            <w:tcW w:w="3225" w:type="dxa"/>
            <w:vAlign w:val="center"/>
          </w:tcPr>
          <w:p w:rsidR="00A33BD4" w:rsidRPr="00B24506" w:rsidRDefault="00A33BD4" w:rsidP="00073E4A">
            <w:pPr>
              <w:ind w:right="-1" w:firstLine="63"/>
              <w:jc w:val="center"/>
            </w:pPr>
            <w:r>
              <w:t>21-22</w:t>
            </w:r>
          </w:p>
        </w:tc>
        <w:tc>
          <w:tcPr>
            <w:tcW w:w="1261" w:type="dxa"/>
            <w:vAlign w:val="center"/>
          </w:tcPr>
          <w:p w:rsidR="00A33BD4" w:rsidRPr="00B24506" w:rsidRDefault="00A33BD4" w:rsidP="00073E4A">
            <w:pPr>
              <w:ind w:right="-1"/>
              <w:jc w:val="center"/>
            </w:pPr>
            <w:r>
              <w:t>11-13</w:t>
            </w:r>
          </w:p>
        </w:tc>
        <w:tc>
          <w:tcPr>
            <w:tcW w:w="1229" w:type="dxa"/>
            <w:vAlign w:val="center"/>
          </w:tcPr>
          <w:p w:rsidR="00A33BD4" w:rsidRPr="00B24506" w:rsidRDefault="00A33BD4" w:rsidP="00073E4A">
            <w:pPr>
              <w:ind w:right="-1" w:hanging="12"/>
              <w:jc w:val="center"/>
            </w:pPr>
            <w:r>
              <w:t>8-9</w:t>
            </w:r>
          </w:p>
        </w:tc>
      </w:tr>
      <w:tr w:rsidR="00A33BD4" w:rsidRPr="00572699" w:rsidTr="00073E4A">
        <w:trPr>
          <w:trHeight w:val="291"/>
          <w:jc w:val="center"/>
        </w:trPr>
        <w:tc>
          <w:tcPr>
            <w:tcW w:w="1673" w:type="dxa"/>
            <w:vAlign w:val="center"/>
          </w:tcPr>
          <w:p w:rsidR="00A33BD4" w:rsidRPr="00B24506" w:rsidRDefault="00A33BD4" w:rsidP="00073E4A">
            <w:pPr>
              <w:ind w:right="-1" w:firstLine="35"/>
              <w:jc w:val="center"/>
            </w:pPr>
            <w:r>
              <w:t>3200</w:t>
            </w:r>
          </w:p>
        </w:tc>
        <w:tc>
          <w:tcPr>
            <w:tcW w:w="1684" w:type="dxa"/>
            <w:vAlign w:val="center"/>
          </w:tcPr>
          <w:p w:rsidR="00A33BD4" w:rsidRPr="00B24506" w:rsidRDefault="00A33BD4" w:rsidP="00073E4A">
            <w:pPr>
              <w:ind w:right="-1" w:firstLine="63"/>
              <w:jc w:val="center"/>
            </w:pPr>
            <w:r>
              <w:t>111-126</w:t>
            </w:r>
          </w:p>
        </w:tc>
        <w:tc>
          <w:tcPr>
            <w:tcW w:w="3225" w:type="dxa"/>
            <w:vAlign w:val="center"/>
          </w:tcPr>
          <w:p w:rsidR="00A33BD4" w:rsidRPr="00B24506" w:rsidRDefault="00A33BD4" w:rsidP="00073E4A">
            <w:pPr>
              <w:ind w:right="-1" w:firstLine="63"/>
              <w:jc w:val="center"/>
            </w:pPr>
            <w:r>
              <w:t>22-23</w:t>
            </w:r>
          </w:p>
        </w:tc>
        <w:tc>
          <w:tcPr>
            <w:tcW w:w="1261" w:type="dxa"/>
            <w:vAlign w:val="center"/>
          </w:tcPr>
          <w:p w:rsidR="00A33BD4" w:rsidRPr="00B24506" w:rsidRDefault="00A33BD4" w:rsidP="00073E4A">
            <w:pPr>
              <w:ind w:right="-1"/>
              <w:jc w:val="center"/>
            </w:pPr>
            <w:r>
              <w:t>11-14</w:t>
            </w:r>
          </w:p>
        </w:tc>
        <w:tc>
          <w:tcPr>
            <w:tcW w:w="1229" w:type="dxa"/>
            <w:vAlign w:val="center"/>
          </w:tcPr>
          <w:p w:rsidR="00A33BD4" w:rsidRPr="00B24506" w:rsidRDefault="00A33BD4" w:rsidP="00073E4A">
            <w:pPr>
              <w:ind w:right="-1" w:hanging="12"/>
              <w:jc w:val="center"/>
            </w:pPr>
            <w:r>
              <w:t>9-10</w:t>
            </w:r>
          </w:p>
        </w:tc>
      </w:tr>
    </w:tbl>
    <w:p w:rsidR="000E2B3A" w:rsidRDefault="000E2B3A" w:rsidP="008D601D">
      <w:pPr>
        <w:spacing w:line="360" w:lineRule="auto"/>
        <w:ind w:right="-1" w:firstLine="709"/>
        <w:jc w:val="both"/>
      </w:pPr>
    </w:p>
    <w:p w:rsidR="00A33BD4" w:rsidRDefault="00A33BD4" w:rsidP="008D601D">
      <w:pPr>
        <w:spacing w:line="360" w:lineRule="auto"/>
        <w:ind w:right="-1" w:firstLine="709"/>
        <w:jc w:val="both"/>
      </w:pPr>
      <w:r>
        <w:lastRenderedPageBreak/>
        <w:t xml:space="preserve">Если для приготовления черного щебня применяют смесь фракций </w:t>
      </w:r>
      <w:r w:rsidR="000A6112">
        <w:t xml:space="preserve">от </w:t>
      </w:r>
      <w:r>
        <w:t>5</w:t>
      </w:r>
      <w:r w:rsidR="000A6112">
        <w:t xml:space="preserve"> до </w:t>
      </w:r>
      <w:r>
        <w:t xml:space="preserve">40 или </w:t>
      </w:r>
      <w:r w:rsidR="000A6112">
        <w:t xml:space="preserve">от </w:t>
      </w:r>
      <w:r>
        <w:t>5</w:t>
      </w:r>
      <w:r w:rsidR="000A6112">
        <w:t xml:space="preserve"> до </w:t>
      </w:r>
      <w:r>
        <w:t>20 мм, то конструктивный слой устраивают за один прием  без расклинивания.</w:t>
      </w:r>
    </w:p>
    <w:p w:rsidR="00A33BD4" w:rsidRDefault="00A33BD4" w:rsidP="008D601D">
      <w:pPr>
        <w:spacing w:line="360" w:lineRule="auto"/>
        <w:ind w:right="-1" w:firstLine="709"/>
        <w:jc w:val="both"/>
      </w:pPr>
      <w:r>
        <w:t>6.1</w:t>
      </w:r>
      <w:r w:rsidR="00AC569D">
        <w:t>.8</w:t>
      </w:r>
      <w:proofErr w:type="gramStart"/>
      <w:r>
        <w:t xml:space="preserve"> В</w:t>
      </w:r>
      <w:proofErr w:type="gramEnd"/>
      <w:r>
        <w:t xml:space="preserve"> начальный период эксплуатации основания из черного щебня должен быть обеспечен уход, заключающийся в регулировании движения по всей ширине проезжей части и ликвидации возможных деформаций. Продолжительность окончательного формирования слоя зависит от вида вяжущего, погодных условий и интенсивности дв</w:t>
      </w:r>
      <w:r w:rsidR="00AC569D">
        <w:t>ижения и находится в пределах 7-</w:t>
      </w:r>
      <w:r>
        <w:t>30 суток. Покрытие на основании из черного ще</w:t>
      </w:r>
      <w:r w:rsidR="00AC569D">
        <w:t>бня может быть устроено через 8-</w:t>
      </w:r>
      <w:r>
        <w:t>10 суток.</w:t>
      </w:r>
    </w:p>
    <w:p w:rsidR="00A33BD4" w:rsidRPr="000E2B3A" w:rsidRDefault="00AC569D" w:rsidP="008D601D">
      <w:pPr>
        <w:spacing w:line="360" w:lineRule="auto"/>
        <w:ind w:right="-1" w:firstLine="709"/>
        <w:jc w:val="both"/>
      </w:pPr>
      <w:r>
        <w:t>6.1.9</w:t>
      </w:r>
      <w:proofErr w:type="gramStart"/>
      <w:r w:rsidR="000A6112">
        <w:t> </w:t>
      </w:r>
      <w:r w:rsidR="00A33BD4" w:rsidRPr="000E2B3A">
        <w:t>П</w:t>
      </w:r>
      <w:proofErr w:type="gramEnd"/>
      <w:r w:rsidR="00A33BD4" w:rsidRPr="000E2B3A">
        <w:t>ри изготовлении черного щебня контролируют влажность каменных материалов, температуру и вязкость вяжущего, продолжительность  перемешивания, температуру готового щебня, показатель стекания органического вяжущего из черного щебня, прочность сцепления вяжущего со щебнем. Влажность каменных материалов проверяют в случае их дозирования в холодном состоянии.</w:t>
      </w:r>
    </w:p>
    <w:p w:rsidR="00A33BD4" w:rsidRPr="000E2B3A" w:rsidRDefault="00AC569D" w:rsidP="008D601D">
      <w:pPr>
        <w:spacing w:line="360" w:lineRule="auto"/>
        <w:ind w:right="-1" w:firstLine="709"/>
        <w:jc w:val="both"/>
      </w:pPr>
      <w:r>
        <w:t>6.1.10</w:t>
      </w:r>
      <w:proofErr w:type="gramStart"/>
      <w:r w:rsidR="000A6112">
        <w:t> </w:t>
      </w:r>
      <w:r w:rsidR="00A33BD4" w:rsidRPr="000E2B3A">
        <w:t>Д</w:t>
      </w:r>
      <w:proofErr w:type="gramEnd"/>
      <w:r w:rsidR="00A33BD4" w:rsidRPr="000E2B3A">
        <w:t>ля входного кон</w:t>
      </w:r>
      <w:r w:rsidR="00F00D5C">
        <w:t>троля материалов, поступающих для</w:t>
      </w:r>
      <w:r w:rsidR="00A33BD4" w:rsidRPr="000E2B3A">
        <w:t xml:space="preserve"> приготовление черного щебня, проводят отбор проб из каждой партии щебня, органического вяжущего и ПАВ. Фракции щебня испытыва</w:t>
      </w:r>
      <w:r w:rsidR="000A6112">
        <w:t>ют в соответствии с ГОСТ 8269.0</w:t>
      </w:r>
      <w:r w:rsidR="00A33BD4" w:rsidRPr="000E2B3A">
        <w:t>,  битумы – ГОСТ 11</w:t>
      </w:r>
      <w:r w:rsidR="000A6112">
        <w:t>955</w:t>
      </w:r>
      <w:r w:rsidR="00A33BD4" w:rsidRPr="000E2B3A">
        <w:t xml:space="preserve">, ГОСТ </w:t>
      </w:r>
      <w:r w:rsidR="000A6112">
        <w:t>22245</w:t>
      </w:r>
      <w:r w:rsidR="00A33BD4" w:rsidRPr="000E2B3A">
        <w:t xml:space="preserve">, эмульсии - ГОСТ </w:t>
      </w:r>
      <w:proofErr w:type="gramStart"/>
      <w:r w:rsidR="00A33BD4" w:rsidRPr="000E2B3A">
        <w:t>Р</w:t>
      </w:r>
      <w:proofErr w:type="gramEnd"/>
      <w:r w:rsidR="00A33BD4" w:rsidRPr="000E2B3A">
        <w:t xml:space="preserve"> 52128. Качество ПАВ оценивают по показателю сцепления вяжущего с каждой фракцией щебня по</w:t>
      </w:r>
      <w:r w:rsidR="00A33BD4" w:rsidRPr="000E2B3A">
        <w:rPr>
          <w:color w:val="FF0000"/>
        </w:rPr>
        <w:t xml:space="preserve"> </w:t>
      </w:r>
      <w:r w:rsidR="00A33BD4" w:rsidRPr="000E2B3A">
        <w:t>изменению №</w:t>
      </w:r>
      <w:r w:rsidR="00CD42FD">
        <w:t> </w:t>
      </w:r>
      <w:r w:rsidR="00A33BD4" w:rsidRPr="000E2B3A">
        <w:t xml:space="preserve">2 </w:t>
      </w:r>
      <w:proofErr w:type="gramStart"/>
      <w:r w:rsidR="00A33BD4" w:rsidRPr="000E2B3A">
        <w:t>к</w:t>
      </w:r>
      <w:proofErr w:type="gramEnd"/>
      <w:r w:rsidR="00A33BD4" w:rsidRPr="000E2B3A">
        <w:t xml:space="preserve"> ГОСТ 12801.</w:t>
      </w:r>
    </w:p>
    <w:p w:rsidR="00A33BD4" w:rsidRPr="000E2B3A" w:rsidRDefault="00AC569D" w:rsidP="008D601D">
      <w:pPr>
        <w:spacing w:line="360" w:lineRule="auto"/>
        <w:ind w:right="-1" w:firstLine="709"/>
        <w:jc w:val="both"/>
      </w:pPr>
      <w:r>
        <w:t>6.1.11</w:t>
      </w:r>
      <w:proofErr w:type="gramStart"/>
      <w:r w:rsidR="00A33BD4" w:rsidRPr="000E2B3A">
        <w:t xml:space="preserve"> П</w:t>
      </w:r>
      <w:proofErr w:type="gramEnd"/>
      <w:r w:rsidR="00A33BD4" w:rsidRPr="000E2B3A">
        <w:t>ри операционном контроле:</w:t>
      </w:r>
    </w:p>
    <w:p w:rsidR="00A33BD4" w:rsidRPr="000E2B3A" w:rsidRDefault="00A33BD4" w:rsidP="008D601D">
      <w:pPr>
        <w:spacing w:line="360" w:lineRule="auto"/>
        <w:ind w:right="-1" w:firstLine="709"/>
        <w:jc w:val="both"/>
      </w:pPr>
      <w:r w:rsidRPr="000E2B3A">
        <w:t xml:space="preserve">- не реже </w:t>
      </w:r>
      <w:r w:rsidR="000A6112">
        <w:t>одного</w:t>
      </w:r>
      <w:r w:rsidRPr="000E2B3A">
        <w:t xml:space="preserve"> раза в 10 смен определяют зерновой состав  каждой фракции щебня, содержание в них пылевидных и глинистых частиц; при обработке щебня битумными эмульсиями не реже </w:t>
      </w:r>
      <w:r w:rsidR="000A6112">
        <w:t>одного</w:t>
      </w:r>
      <w:r w:rsidRPr="000E2B3A">
        <w:t xml:space="preserve"> раза в смену и после выпадения осадков определяют влажность щебня;</w:t>
      </w:r>
    </w:p>
    <w:p w:rsidR="00A33BD4" w:rsidRPr="000E2B3A" w:rsidRDefault="00A33BD4" w:rsidP="008D601D">
      <w:pPr>
        <w:spacing w:line="360" w:lineRule="auto"/>
        <w:ind w:right="-1" w:firstLine="709"/>
        <w:jc w:val="both"/>
      </w:pPr>
      <w:r w:rsidRPr="000E2B3A">
        <w:t xml:space="preserve">- не реже </w:t>
      </w:r>
      <w:r w:rsidR="000A6112">
        <w:t>одного</w:t>
      </w:r>
      <w:r w:rsidRPr="000E2B3A">
        <w:t xml:space="preserve"> раза в смену после окончания подготовки вяжущего определяют глубину проникания иглы при 25</w:t>
      </w:r>
      <w:r w:rsidRPr="000E2B3A">
        <w:rPr>
          <w:vertAlign w:val="superscript"/>
        </w:rPr>
        <w:t xml:space="preserve"> </w:t>
      </w:r>
      <w:proofErr w:type="spellStart"/>
      <w:r w:rsidRPr="000E2B3A">
        <w:rPr>
          <w:vertAlign w:val="superscript"/>
        </w:rPr>
        <w:t>о</w:t>
      </w:r>
      <w:r w:rsidRPr="000E2B3A">
        <w:t>С</w:t>
      </w:r>
      <w:proofErr w:type="spellEnd"/>
      <w:r w:rsidRPr="000E2B3A">
        <w:t xml:space="preserve"> и температуру размягчения </w:t>
      </w:r>
      <w:r w:rsidRPr="000E2B3A">
        <w:lastRenderedPageBreak/>
        <w:t xml:space="preserve">вязкого органического вяжущего или вязкость жидкого вяжущего; температуру вяжущего в котлах контролируют через каждые </w:t>
      </w:r>
      <w:r w:rsidR="000A6112">
        <w:t>три</w:t>
      </w:r>
      <w:r w:rsidRPr="000E2B3A">
        <w:t xml:space="preserve"> часа;</w:t>
      </w:r>
    </w:p>
    <w:p w:rsidR="00A33BD4" w:rsidRPr="000E2B3A" w:rsidRDefault="00A33BD4" w:rsidP="008D601D">
      <w:pPr>
        <w:spacing w:line="360" w:lineRule="auto"/>
        <w:ind w:right="-1" w:firstLine="709"/>
        <w:jc w:val="both"/>
      </w:pPr>
      <w:r w:rsidRPr="000E2B3A">
        <w:t xml:space="preserve">- не реже </w:t>
      </w:r>
      <w:r w:rsidR="000A6112">
        <w:t>одного</w:t>
      </w:r>
      <w:r w:rsidRPr="000E2B3A">
        <w:t xml:space="preserve"> раза в 10 смен определяют однородность эмульсии, содержание в ней битума, смешиваемость эмульсии с каждой фракцией щебня, а также водоустойчивость получаемой при этом пленки по ГОСТ </w:t>
      </w:r>
      <w:proofErr w:type="gramStart"/>
      <w:r w:rsidRPr="000E2B3A">
        <w:t>Р</w:t>
      </w:r>
      <w:proofErr w:type="gramEnd"/>
      <w:r w:rsidRPr="000E2B3A">
        <w:t xml:space="preserve"> 52128;</w:t>
      </w:r>
    </w:p>
    <w:p w:rsidR="00A33BD4" w:rsidRPr="000E2B3A" w:rsidRDefault="00A33BD4" w:rsidP="008D601D">
      <w:pPr>
        <w:spacing w:line="360" w:lineRule="auto"/>
        <w:ind w:right="-1" w:firstLine="709"/>
        <w:jc w:val="both"/>
      </w:pPr>
      <w:r w:rsidRPr="000E2B3A">
        <w:t xml:space="preserve">- не реже </w:t>
      </w:r>
      <w:r w:rsidR="000A6112">
        <w:t>двух</w:t>
      </w:r>
      <w:r w:rsidRPr="000E2B3A">
        <w:t xml:space="preserve"> раз в смену проверяют </w:t>
      </w:r>
      <w:r w:rsidR="000A6112">
        <w:t xml:space="preserve">время </w:t>
      </w:r>
      <w:r w:rsidRPr="000E2B3A">
        <w:t xml:space="preserve">перемешивания щебня с </w:t>
      </w:r>
      <w:proofErr w:type="gramStart"/>
      <w:r w:rsidRPr="000E2B3A">
        <w:t>вяжущим</w:t>
      </w:r>
      <w:proofErr w:type="gramEnd"/>
      <w:r w:rsidRPr="000E2B3A">
        <w:t>, если смеситель не имеет автоматизированного управления;</w:t>
      </w:r>
    </w:p>
    <w:p w:rsidR="00A33BD4" w:rsidRPr="000E2B3A" w:rsidRDefault="00A33BD4" w:rsidP="008D601D">
      <w:pPr>
        <w:spacing w:line="360" w:lineRule="auto"/>
        <w:ind w:right="-1" w:firstLine="709"/>
        <w:jc w:val="both"/>
      </w:pPr>
      <w:r w:rsidRPr="000E2B3A">
        <w:t xml:space="preserve">- не реже </w:t>
      </w:r>
      <w:r w:rsidR="000A6112">
        <w:t>одного</w:t>
      </w:r>
      <w:r w:rsidRPr="000E2B3A">
        <w:t xml:space="preserve"> раза в смену контролируют точность дозирования щебня и вяжущего</w:t>
      </w:r>
    </w:p>
    <w:p w:rsidR="00A33BD4" w:rsidRPr="000E2B3A" w:rsidRDefault="00AC569D" w:rsidP="008D601D">
      <w:pPr>
        <w:spacing w:line="360" w:lineRule="auto"/>
        <w:ind w:right="-1" w:firstLine="709"/>
        <w:jc w:val="both"/>
      </w:pPr>
      <w:r>
        <w:t>6.1.12</w:t>
      </w:r>
      <w:proofErr w:type="gramStart"/>
      <w:r w:rsidR="000A6112">
        <w:t> </w:t>
      </w:r>
      <w:r w:rsidR="00A33BD4" w:rsidRPr="000E2B3A">
        <w:t>П</w:t>
      </w:r>
      <w:proofErr w:type="gramEnd"/>
      <w:r w:rsidR="00A33BD4" w:rsidRPr="000E2B3A">
        <w:t>ри приемочном контроле контролируют температуру черного щебня в кузове каждого автомобиля непосредственно после его загрузки;</w:t>
      </w:r>
    </w:p>
    <w:p w:rsidR="00A33BD4" w:rsidRPr="000E2B3A" w:rsidRDefault="00A33BD4" w:rsidP="008D601D">
      <w:pPr>
        <w:spacing w:line="360" w:lineRule="auto"/>
        <w:ind w:right="-1" w:firstLine="709"/>
        <w:jc w:val="both"/>
      </w:pPr>
      <w:r w:rsidRPr="000E2B3A">
        <w:t>- по результатам испытаний одной пробы из каждой партии черного щебня определяют содержание вяжущего по ГОСТ 12801 и показатель стекания органического вяжущего из черного щебня по ГОСТ 31015; партией считается количество черного щебня одного состава, выпускаемое одной установк</w:t>
      </w:r>
      <w:r w:rsidR="000A6112">
        <w:t>ой</w:t>
      </w:r>
      <w:r w:rsidRPr="000E2B3A">
        <w:t xml:space="preserve"> в течение смены, но не более 1000 т.</w:t>
      </w:r>
    </w:p>
    <w:p w:rsidR="00A33BD4" w:rsidRPr="000E2B3A" w:rsidRDefault="00AC569D" w:rsidP="008D601D">
      <w:pPr>
        <w:spacing w:line="360" w:lineRule="auto"/>
        <w:ind w:right="-1" w:firstLine="709"/>
        <w:jc w:val="both"/>
      </w:pPr>
      <w:r>
        <w:t>6.1.13</w:t>
      </w:r>
      <w:proofErr w:type="gramStart"/>
      <w:r w:rsidR="000A6112">
        <w:t> </w:t>
      </w:r>
      <w:r w:rsidR="00A33BD4" w:rsidRPr="000E2B3A">
        <w:t>В</w:t>
      </w:r>
      <w:proofErr w:type="gramEnd"/>
      <w:r w:rsidR="00A33BD4" w:rsidRPr="000E2B3A">
        <w:t xml:space="preserve"> процессе строительства покрытий и оснований из черного щебня контролируют норму расхода и температуру черного щебня, доставленного на место укладки (если он укладывается горячим);</w:t>
      </w:r>
    </w:p>
    <w:p w:rsidR="00A33BD4" w:rsidRPr="000E2B3A" w:rsidRDefault="00A33BD4" w:rsidP="008D601D">
      <w:pPr>
        <w:spacing w:line="360" w:lineRule="auto"/>
        <w:ind w:right="-1" w:firstLine="709"/>
        <w:jc w:val="both"/>
      </w:pPr>
      <w:r w:rsidRPr="000E2B3A">
        <w:t>- после распределения и уплотнения каждого слоя щебня проверяют ровность и поперечный профиль поверхности.  Ровность оценивают с помощью трехметровой рейки. Просветы под рейкой должны быть не более 10 мм,</w:t>
      </w:r>
    </w:p>
    <w:p w:rsidR="00A33BD4" w:rsidRPr="000E2B3A" w:rsidRDefault="00A33BD4" w:rsidP="008D601D">
      <w:pPr>
        <w:spacing w:line="360" w:lineRule="auto"/>
        <w:ind w:right="-1" w:firstLine="709"/>
        <w:jc w:val="both"/>
      </w:pPr>
      <w:r w:rsidRPr="000E2B3A">
        <w:t xml:space="preserve">- после распределения и уплотнения каждого слоя проверяют степень уплотнения пробным проходом катка массой </w:t>
      </w:r>
      <w:r w:rsidR="000A6112">
        <w:t xml:space="preserve">от </w:t>
      </w:r>
      <w:r w:rsidRPr="000E2B3A">
        <w:t>10</w:t>
      </w:r>
      <w:r w:rsidR="000A6112">
        <w:t xml:space="preserve"> до </w:t>
      </w:r>
      <w:r w:rsidRPr="000E2B3A">
        <w:t>13 т; при этом не должно наблюдаться движения щебня или образования волн перед вальцом катка.</w:t>
      </w:r>
    </w:p>
    <w:p w:rsidR="00A33BD4" w:rsidRDefault="00A33BD4" w:rsidP="008D601D">
      <w:pPr>
        <w:spacing w:line="360" w:lineRule="auto"/>
        <w:ind w:right="-1" w:firstLine="709"/>
        <w:jc w:val="both"/>
      </w:pPr>
      <w:r w:rsidRPr="000E2B3A">
        <w:lastRenderedPageBreak/>
        <w:t>6.1.14 Приемочный контроль включает проверку ровности, поперечного профиля и степени уплотнения конструкти</w:t>
      </w:r>
      <w:r w:rsidR="000E2B3A">
        <w:t>вного слоя, а также его толщину</w:t>
      </w:r>
      <w:r w:rsidRPr="000E2B3A">
        <w:t>.</w:t>
      </w:r>
    </w:p>
    <w:p w:rsidR="00BB0480" w:rsidRPr="00845129" w:rsidRDefault="00AC569D" w:rsidP="008D601D">
      <w:pPr>
        <w:spacing w:line="360" w:lineRule="auto"/>
        <w:ind w:right="-1" w:firstLine="709"/>
        <w:jc w:val="both"/>
      </w:pPr>
      <w:r w:rsidRPr="00845129">
        <w:t>6.2</w:t>
      </w:r>
      <w:r w:rsidR="00BB0480" w:rsidRPr="00845129">
        <w:t xml:space="preserve"> Строительство оснований и покрытий из щебня по способу пропитки</w:t>
      </w:r>
    </w:p>
    <w:p w:rsidR="00BB0480" w:rsidRPr="00BB0480" w:rsidRDefault="00AC569D" w:rsidP="008D601D">
      <w:pPr>
        <w:spacing w:line="360" w:lineRule="auto"/>
        <w:ind w:right="-1" w:firstLine="709"/>
        <w:jc w:val="both"/>
      </w:pPr>
      <w:r>
        <w:t xml:space="preserve">6.2.1 </w:t>
      </w:r>
      <w:r w:rsidR="00BB0480" w:rsidRPr="00BB0480">
        <w:t xml:space="preserve"> Объем щебня основной  фракции размером </w:t>
      </w:r>
      <w:r w:rsidR="000A6112">
        <w:t xml:space="preserve">от </w:t>
      </w:r>
      <w:r w:rsidR="00BB0480" w:rsidRPr="00BB0480">
        <w:t>40</w:t>
      </w:r>
      <w:r w:rsidR="000A6112">
        <w:t xml:space="preserve"> до </w:t>
      </w:r>
      <w:r w:rsidR="00BB0480" w:rsidRPr="00BB0480">
        <w:t xml:space="preserve">70 мм или </w:t>
      </w:r>
      <w:r w:rsidR="000A6112">
        <w:t xml:space="preserve">от </w:t>
      </w:r>
      <w:r w:rsidR="00BB0480" w:rsidRPr="00BB0480">
        <w:t>20</w:t>
      </w:r>
      <w:r w:rsidR="000A6112">
        <w:t xml:space="preserve"> до </w:t>
      </w:r>
      <w:r w:rsidR="00BB0480" w:rsidRPr="00BB0480">
        <w:t xml:space="preserve">40 мм следует определять с учетом коэффициента </w:t>
      </w:r>
      <w:r w:rsidR="000A6112">
        <w:t>0,9 к проектной толщине слоя и увеличения этого объема в 1,25 раза на</w:t>
      </w:r>
      <w:r w:rsidR="00BB0480" w:rsidRPr="00BB0480">
        <w:t xml:space="preserve"> уплотнени</w:t>
      </w:r>
      <w:r w:rsidR="000A6112">
        <w:t>е</w:t>
      </w:r>
      <w:r w:rsidR="00BB0480" w:rsidRPr="00BB0480">
        <w:t>. Объем каждой последующей фра</w:t>
      </w:r>
      <w:r>
        <w:t xml:space="preserve">кции щебня принимают равным </w:t>
      </w:r>
      <w:r w:rsidR="000A6112">
        <w:t xml:space="preserve">от </w:t>
      </w:r>
      <w:r>
        <w:t>0,9</w:t>
      </w:r>
      <w:r w:rsidR="000A6112">
        <w:t xml:space="preserve"> до </w:t>
      </w:r>
      <w:r w:rsidR="00BB0480" w:rsidRPr="00BB0480">
        <w:t>1,</w:t>
      </w:r>
      <w:r w:rsidR="000A6112">
        <w:t>1</w:t>
      </w:r>
      <w:r w:rsidR="00BB0480" w:rsidRPr="00BB0480">
        <w:t xml:space="preserve"> м</w:t>
      </w:r>
      <w:r w:rsidR="00BB0480" w:rsidRPr="00BB0480">
        <w:rPr>
          <w:vertAlign w:val="superscript"/>
        </w:rPr>
        <w:t>3</w:t>
      </w:r>
      <w:r w:rsidR="00BB0480" w:rsidRPr="00BB0480">
        <w:t xml:space="preserve"> на 100</w:t>
      </w:r>
      <w:r w:rsidR="00BB0480">
        <w:t> </w:t>
      </w:r>
      <w:r w:rsidR="00BB0480" w:rsidRPr="00BB0480">
        <w:t>м</w:t>
      </w:r>
      <w:proofErr w:type="gramStart"/>
      <w:r w:rsidR="00BB0480" w:rsidRPr="00BB0480">
        <w:rPr>
          <w:vertAlign w:val="superscript"/>
        </w:rPr>
        <w:t>2</w:t>
      </w:r>
      <w:proofErr w:type="gramEnd"/>
      <w:r w:rsidR="00BB0480" w:rsidRPr="00BB0480">
        <w:rPr>
          <w:vertAlign w:val="superscript"/>
        </w:rPr>
        <w:t xml:space="preserve"> </w:t>
      </w:r>
      <w:r w:rsidR="00BB0480" w:rsidRPr="00BB0480">
        <w:t>основания или покрытия.</w:t>
      </w:r>
    </w:p>
    <w:p w:rsidR="00BB0480" w:rsidRPr="00BB0480" w:rsidRDefault="00AC569D" w:rsidP="008D601D">
      <w:pPr>
        <w:spacing w:line="360" w:lineRule="auto"/>
        <w:ind w:right="-1" w:firstLine="709"/>
        <w:jc w:val="both"/>
      </w:pPr>
      <w:r>
        <w:t>6.2.2</w:t>
      </w:r>
      <w:r w:rsidR="00BB0480" w:rsidRPr="00BB0480">
        <w:t xml:space="preserve"> Расход вязкого битума или эмульсии в пересчет</w:t>
      </w:r>
      <w:r>
        <w:t xml:space="preserve">е на битум принимают равным </w:t>
      </w:r>
      <w:r w:rsidR="000A6112">
        <w:t xml:space="preserve">от </w:t>
      </w:r>
      <w:r>
        <w:t>1,0</w:t>
      </w:r>
      <w:r w:rsidR="000A6112">
        <w:t xml:space="preserve"> до 1</w:t>
      </w:r>
      <w:r w:rsidR="00BB0480" w:rsidRPr="00BB0480">
        <w:t>,1 л/м</w:t>
      </w:r>
      <w:proofErr w:type="gramStart"/>
      <w:r w:rsidR="00BB0480" w:rsidRPr="00BB0480">
        <w:rPr>
          <w:vertAlign w:val="superscript"/>
        </w:rPr>
        <w:t>2</w:t>
      </w:r>
      <w:proofErr w:type="gramEnd"/>
      <w:r w:rsidR="00BB0480" w:rsidRPr="00BB0480">
        <w:t xml:space="preserve"> на каждый см толщины слоя. При использовании эмульсии концентра</w:t>
      </w:r>
      <w:r>
        <w:t xml:space="preserve">ция битума в ней должна быть </w:t>
      </w:r>
      <w:r w:rsidR="000A6112">
        <w:t xml:space="preserve">от </w:t>
      </w:r>
      <w:r>
        <w:t>50</w:t>
      </w:r>
      <w:r w:rsidR="000A6112">
        <w:t xml:space="preserve"> до </w:t>
      </w:r>
      <w:r w:rsidR="00BB0480" w:rsidRPr="00BB0480">
        <w:t>55% при приме</w:t>
      </w:r>
      <w:r>
        <w:t xml:space="preserve">нении известнякового щебня и </w:t>
      </w:r>
      <w:r w:rsidR="000A6112">
        <w:t xml:space="preserve">от </w:t>
      </w:r>
      <w:r>
        <w:t>55</w:t>
      </w:r>
      <w:r w:rsidR="000A6112">
        <w:t xml:space="preserve"> до </w:t>
      </w:r>
      <w:r w:rsidR="00BB0480" w:rsidRPr="00BB0480">
        <w:t>60 % - гранитного.</w:t>
      </w:r>
    </w:p>
    <w:p w:rsidR="00BB0480" w:rsidRDefault="00AC569D" w:rsidP="008D601D">
      <w:pPr>
        <w:spacing w:line="360" w:lineRule="auto"/>
        <w:ind w:right="-1" w:firstLine="709"/>
        <w:jc w:val="both"/>
      </w:pPr>
      <w:r>
        <w:t>6.2.3</w:t>
      </w:r>
      <w:proofErr w:type="gramStart"/>
      <w:r>
        <w:t xml:space="preserve"> </w:t>
      </w:r>
      <w:r w:rsidR="00BB0480" w:rsidRPr="00BB0480">
        <w:t xml:space="preserve"> П</w:t>
      </w:r>
      <w:proofErr w:type="gramEnd"/>
      <w:r w:rsidR="00BB0480" w:rsidRPr="00BB0480">
        <w:t>о толщине обрабатывае</w:t>
      </w:r>
      <w:r>
        <w:t>мого слоя различают пропитку (</w:t>
      </w:r>
      <w:r w:rsidR="000A6112">
        <w:t xml:space="preserve">от </w:t>
      </w:r>
      <w:r>
        <w:t>8</w:t>
      </w:r>
      <w:r w:rsidR="000A6112">
        <w:t xml:space="preserve"> до </w:t>
      </w:r>
      <w:r>
        <w:t xml:space="preserve">10 см) и </w:t>
      </w:r>
      <w:proofErr w:type="spellStart"/>
      <w:r>
        <w:t>полупропитку</w:t>
      </w:r>
      <w:proofErr w:type="spellEnd"/>
      <w:r>
        <w:t xml:space="preserve"> (</w:t>
      </w:r>
      <w:r w:rsidR="000A6112">
        <w:t xml:space="preserve">от </w:t>
      </w:r>
      <w:r>
        <w:t>5</w:t>
      </w:r>
      <w:r w:rsidR="000A6112">
        <w:t xml:space="preserve"> до </w:t>
      </w:r>
      <w:r w:rsidR="00BB0480" w:rsidRPr="00BB0480">
        <w:t>7 см). Покрытия и основания по способу пропитки устраивают в теплое время года и температуре воздуха весной и летом не ниже 5</w:t>
      </w:r>
      <w:r w:rsidR="00BB0480">
        <w:rPr>
          <w:vertAlign w:val="superscript"/>
        </w:rPr>
        <w:t> </w:t>
      </w:r>
      <w:proofErr w:type="spellStart"/>
      <w:r w:rsidR="00BB0480" w:rsidRPr="00BB0480">
        <w:rPr>
          <w:vertAlign w:val="superscript"/>
        </w:rPr>
        <w:t>о</w:t>
      </w:r>
      <w:r w:rsidR="00BB0480" w:rsidRPr="00BB0480">
        <w:t>С</w:t>
      </w:r>
      <w:proofErr w:type="spellEnd"/>
      <w:r w:rsidR="00BB0480" w:rsidRPr="00BB0480">
        <w:t>, осенью не ниже 10</w:t>
      </w:r>
      <w:r w:rsidR="00BB0480">
        <w:t> </w:t>
      </w:r>
      <w:proofErr w:type="spellStart"/>
      <w:r w:rsidR="00BB0480" w:rsidRPr="00BB0480">
        <w:rPr>
          <w:vertAlign w:val="superscript"/>
        </w:rPr>
        <w:t>о</w:t>
      </w:r>
      <w:r w:rsidR="00BB0480" w:rsidRPr="00BB0480">
        <w:t>С</w:t>
      </w:r>
      <w:proofErr w:type="spellEnd"/>
      <w:r w:rsidR="00BB0480" w:rsidRPr="00BB0480">
        <w:t>. Последовательность выполнения работ при устройстве  покрытий и оснований по способу пропитки приведена в таб</w:t>
      </w:r>
      <w:r w:rsidR="001B3DDD">
        <w:t xml:space="preserve">лице </w:t>
      </w:r>
      <w:r w:rsidR="00E0368F">
        <w:t>8</w:t>
      </w:r>
      <w:r w:rsidR="00BB0480" w:rsidRPr="00BB0480">
        <w:t>.</w:t>
      </w:r>
    </w:p>
    <w:p w:rsidR="00BB0480" w:rsidRDefault="00845129" w:rsidP="008D601D">
      <w:pPr>
        <w:spacing w:line="360" w:lineRule="auto"/>
        <w:ind w:right="-1" w:firstLine="709"/>
        <w:jc w:val="both"/>
      </w:pPr>
      <w:r>
        <w:rPr>
          <w:spacing w:val="40"/>
        </w:rPr>
        <w:t>Таблица</w:t>
      </w:r>
      <w:r w:rsidR="00AC569D">
        <w:t xml:space="preserve"> </w:t>
      </w:r>
      <w:r w:rsidR="00E0368F">
        <w:t>8</w:t>
      </w:r>
      <w:r w:rsidR="00AC569D">
        <w:t xml:space="preserve"> – Последовательность выполнения работ</w:t>
      </w:r>
    </w:p>
    <w:tbl>
      <w:tblPr>
        <w:tblW w:w="0" w:type="auto"/>
        <w:jc w:val="center"/>
        <w:tblInd w:w="-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6679"/>
        <w:gridCol w:w="1276"/>
        <w:gridCol w:w="1300"/>
      </w:tblGrid>
      <w:tr w:rsidR="00BB0480" w:rsidRPr="00BB0480" w:rsidTr="00532C49">
        <w:trPr>
          <w:trHeight w:val="415"/>
          <w:jc w:val="center"/>
        </w:trPr>
        <w:tc>
          <w:tcPr>
            <w:tcW w:w="6679" w:type="dxa"/>
            <w:tcBorders>
              <w:bottom w:val="double" w:sz="4" w:space="0" w:color="auto"/>
            </w:tcBorders>
            <w:vAlign w:val="center"/>
          </w:tcPr>
          <w:p w:rsidR="00BB0480" w:rsidRPr="00BB0480" w:rsidRDefault="00BB0480" w:rsidP="00E0368F">
            <w:pPr>
              <w:jc w:val="center"/>
              <w:rPr>
                <w:b/>
                <w:sz w:val="24"/>
                <w:szCs w:val="24"/>
              </w:rPr>
            </w:pPr>
            <w:r w:rsidRPr="00BB0480">
              <w:rPr>
                <w:b/>
                <w:sz w:val="24"/>
                <w:szCs w:val="24"/>
              </w:rPr>
              <w:t xml:space="preserve">Последовательность работ при строительстве слоев толщиной  </w:t>
            </w:r>
            <w:r w:rsidR="00E0368F">
              <w:rPr>
                <w:b/>
                <w:sz w:val="24"/>
                <w:szCs w:val="24"/>
              </w:rPr>
              <w:t xml:space="preserve">от </w:t>
            </w:r>
            <w:r w:rsidRPr="00BB0480">
              <w:rPr>
                <w:b/>
                <w:sz w:val="24"/>
                <w:szCs w:val="24"/>
              </w:rPr>
              <w:t>8</w:t>
            </w:r>
            <w:r w:rsidR="00E0368F">
              <w:rPr>
                <w:b/>
                <w:sz w:val="24"/>
                <w:szCs w:val="24"/>
              </w:rPr>
              <w:t xml:space="preserve"> до </w:t>
            </w:r>
            <w:r w:rsidRPr="00BB0480">
              <w:rPr>
                <w:b/>
                <w:sz w:val="24"/>
                <w:szCs w:val="24"/>
              </w:rPr>
              <w:t>10 см</w:t>
            </w:r>
          </w:p>
        </w:tc>
        <w:tc>
          <w:tcPr>
            <w:tcW w:w="1276" w:type="dxa"/>
            <w:tcBorders>
              <w:bottom w:val="double" w:sz="4" w:space="0" w:color="auto"/>
            </w:tcBorders>
            <w:vAlign w:val="center"/>
          </w:tcPr>
          <w:p w:rsidR="00BB0480" w:rsidRPr="00BB0480" w:rsidRDefault="00BB0480" w:rsidP="00073E4A">
            <w:pPr>
              <w:ind w:hanging="24"/>
              <w:jc w:val="center"/>
              <w:rPr>
                <w:b/>
                <w:sz w:val="24"/>
                <w:szCs w:val="24"/>
              </w:rPr>
            </w:pPr>
            <w:r w:rsidRPr="00BB0480">
              <w:rPr>
                <w:b/>
                <w:sz w:val="24"/>
                <w:szCs w:val="24"/>
              </w:rPr>
              <w:t>Покрытие</w:t>
            </w:r>
          </w:p>
        </w:tc>
        <w:tc>
          <w:tcPr>
            <w:tcW w:w="1300" w:type="dxa"/>
            <w:tcBorders>
              <w:bottom w:val="double" w:sz="4" w:space="0" w:color="auto"/>
            </w:tcBorders>
            <w:vAlign w:val="center"/>
          </w:tcPr>
          <w:p w:rsidR="00BB0480" w:rsidRPr="00BB0480" w:rsidRDefault="00BB0480" w:rsidP="00073E4A">
            <w:pPr>
              <w:ind w:hanging="25"/>
              <w:jc w:val="center"/>
              <w:rPr>
                <w:b/>
                <w:sz w:val="24"/>
                <w:szCs w:val="24"/>
              </w:rPr>
            </w:pPr>
            <w:r w:rsidRPr="00BB0480">
              <w:rPr>
                <w:b/>
                <w:sz w:val="24"/>
                <w:szCs w:val="24"/>
              </w:rPr>
              <w:t>Основание</w:t>
            </w:r>
          </w:p>
        </w:tc>
      </w:tr>
      <w:tr w:rsidR="00BB0480" w:rsidRPr="00BB0480" w:rsidTr="00532C49">
        <w:trPr>
          <w:trHeight w:val="415"/>
          <w:jc w:val="center"/>
        </w:trPr>
        <w:tc>
          <w:tcPr>
            <w:tcW w:w="6679" w:type="dxa"/>
            <w:tcBorders>
              <w:top w:val="double" w:sz="4" w:space="0" w:color="auto"/>
            </w:tcBorders>
            <w:vAlign w:val="center"/>
          </w:tcPr>
          <w:p w:rsidR="00BB0480" w:rsidRPr="00BB0480" w:rsidRDefault="00BB0480" w:rsidP="00E0368F">
            <w:pPr>
              <w:rPr>
                <w:vertAlign w:val="superscript"/>
              </w:rPr>
            </w:pPr>
            <w:r w:rsidRPr="00BB0480">
              <w:t>Распределение осн</w:t>
            </w:r>
            <w:r w:rsidR="00AC569D">
              <w:t xml:space="preserve">овной фракции щебня размером </w:t>
            </w:r>
            <w:r w:rsidR="00A00E3C">
              <w:t xml:space="preserve">  </w:t>
            </w:r>
            <w:r w:rsidR="00E0368F">
              <w:t xml:space="preserve">от </w:t>
            </w:r>
            <w:r w:rsidR="00AC569D">
              <w:t>40</w:t>
            </w:r>
            <w:r w:rsidR="00E0368F">
              <w:t xml:space="preserve"> до </w:t>
            </w:r>
            <w:r w:rsidRPr="00BB0480">
              <w:t>70 мм, м</w:t>
            </w:r>
            <w:r w:rsidRPr="00BB0480">
              <w:rPr>
                <w:vertAlign w:val="superscript"/>
              </w:rPr>
              <w:t>3</w:t>
            </w:r>
            <w:r w:rsidRPr="00BB0480">
              <w:t>/100 м</w:t>
            </w:r>
            <w:proofErr w:type="gramStart"/>
            <w:r w:rsidRPr="00BB0480">
              <w:rPr>
                <w:vertAlign w:val="superscript"/>
              </w:rPr>
              <w:t>2</w:t>
            </w:r>
            <w:proofErr w:type="gramEnd"/>
          </w:p>
        </w:tc>
        <w:tc>
          <w:tcPr>
            <w:tcW w:w="1276" w:type="dxa"/>
            <w:tcBorders>
              <w:top w:val="double" w:sz="4" w:space="0" w:color="auto"/>
            </w:tcBorders>
            <w:vAlign w:val="center"/>
          </w:tcPr>
          <w:p w:rsidR="00BB0480" w:rsidRPr="00BB0480" w:rsidRDefault="00AC569D" w:rsidP="00073E4A">
            <w:pPr>
              <w:ind w:hanging="24"/>
              <w:jc w:val="center"/>
            </w:pPr>
            <w:r>
              <w:t>9-</w:t>
            </w:r>
            <w:r w:rsidR="00BB0480" w:rsidRPr="00BB0480">
              <w:t>11</w:t>
            </w:r>
          </w:p>
        </w:tc>
        <w:tc>
          <w:tcPr>
            <w:tcW w:w="1300" w:type="dxa"/>
            <w:tcBorders>
              <w:top w:val="double" w:sz="4" w:space="0" w:color="auto"/>
            </w:tcBorders>
            <w:vAlign w:val="center"/>
          </w:tcPr>
          <w:p w:rsidR="00BB0480" w:rsidRPr="00BB0480" w:rsidRDefault="00AC569D" w:rsidP="00073E4A">
            <w:pPr>
              <w:ind w:hanging="25"/>
              <w:jc w:val="center"/>
            </w:pPr>
            <w:r>
              <w:t>9-</w:t>
            </w:r>
            <w:r w:rsidR="00BB0480" w:rsidRPr="00BB0480">
              <w:t>11</w:t>
            </w:r>
          </w:p>
        </w:tc>
      </w:tr>
      <w:tr w:rsidR="00BB0480" w:rsidRPr="00BB0480" w:rsidTr="00BB0480">
        <w:trPr>
          <w:trHeight w:val="428"/>
          <w:jc w:val="center"/>
        </w:trPr>
        <w:tc>
          <w:tcPr>
            <w:tcW w:w="6679" w:type="dxa"/>
            <w:vAlign w:val="center"/>
          </w:tcPr>
          <w:p w:rsidR="00BB0480" w:rsidRPr="00BB0480" w:rsidRDefault="00BB0480" w:rsidP="00073E4A">
            <w:r w:rsidRPr="00BB0480">
              <w:t>Уплотнение катком, число проходов по одному следу</w:t>
            </w:r>
          </w:p>
        </w:tc>
        <w:tc>
          <w:tcPr>
            <w:tcW w:w="1276" w:type="dxa"/>
            <w:vAlign w:val="center"/>
          </w:tcPr>
          <w:p w:rsidR="00BB0480" w:rsidRPr="00BB0480" w:rsidRDefault="00AC569D" w:rsidP="00073E4A">
            <w:pPr>
              <w:ind w:hanging="24"/>
              <w:jc w:val="center"/>
            </w:pPr>
            <w:r>
              <w:t>5-</w:t>
            </w:r>
            <w:r w:rsidR="00BB0480" w:rsidRPr="00BB0480">
              <w:t>6</w:t>
            </w:r>
          </w:p>
        </w:tc>
        <w:tc>
          <w:tcPr>
            <w:tcW w:w="1300" w:type="dxa"/>
            <w:vAlign w:val="center"/>
          </w:tcPr>
          <w:p w:rsidR="00BB0480" w:rsidRPr="00BB0480" w:rsidRDefault="00AC569D" w:rsidP="00073E4A">
            <w:pPr>
              <w:ind w:hanging="25"/>
              <w:jc w:val="center"/>
            </w:pPr>
            <w:r>
              <w:t>5-</w:t>
            </w:r>
            <w:r w:rsidR="00BB0480" w:rsidRPr="00BB0480">
              <w:t>7</w:t>
            </w:r>
          </w:p>
        </w:tc>
      </w:tr>
      <w:tr w:rsidR="00BB0480" w:rsidRPr="00BB0480" w:rsidTr="00BB0480">
        <w:trPr>
          <w:trHeight w:val="415"/>
          <w:jc w:val="center"/>
        </w:trPr>
        <w:tc>
          <w:tcPr>
            <w:tcW w:w="6679" w:type="dxa"/>
            <w:vAlign w:val="center"/>
          </w:tcPr>
          <w:p w:rsidR="00BB0480" w:rsidRPr="00BB0480" w:rsidRDefault="00BB0480" w:rsidP="00073E4A">
            <w:r w:rsidRPr="00BB0480">
              <w:t>Розлив вяжущего, л/м</w:t>
            </w:r>
            <w:proofErr w:type="gramStart"/>
            <w:r w:rsidRPr="00BB0480">
              <w:rPr>
                <w:vertAlign w:val="superscript"/>
              </w:rPr>
              <w:t>2</w:t>
            </w:r>
            <w:proofErr w:type="gramEnd"/>
          </w:p>
        </w:tc>
        <w:tc>
          <w:tcPr>
            <w:tcW w:w="1276" w:type="dxa"/>
            <w:vAlign w:val="center"/>
          </w:tcPr>
          <w:p w:rsidR="00BB0480" w:rsidRPr="00BB0480" w:rsidRDefault="00AC569D" w:rsidP="00073E4A">
            <w:pPr>
              <w:ind w:hanging="24"/>
              <w:jc w:val="center"/>
            </w:pPr>
            <w:r>
              <w:t>6-</w:t>
            </w:r>
            <w:r w:rsidR="00BB0480" w:rsidRPr="00BB0480">
              <w:t>8</w:t>
            </w:r>
          </w:p>
        </w:tc>
        <w:tc>
          <w:tcPr>
            <w:tcW w:w="1300" w:type="dxa"/>
            <w:vAlign w:val="center"/>
          </w:tcPr>
          <w:p w:rsidR="00BB0480" w:rsidRPr="00BB0480" w:rsidRDefault="00AC569D" w:rsidP="00073E4A">
            <w:pPr>
              <w:ind w:hanging="25"/>
              <w:jc w:val="center"/>
            </w:pPr>
            <w:r>
              <w:t>8-</w:t>
            </w:r>
            <w:r w:rsidR="00BB0480" w:rsidRPr="00BB0480">
              <w:t>10</w:t>
            </w:r>
          </w:p>
        </w:tc>
      </w:tr>
      <w:tr w:rsidR="00BB0480" w:rsidRPr="00BB0480" w:rsidTr="00BB0480">
        <w:trPr>
          <w:trHeight w:val="415"/>
          <w:jc w:val="center"/>
        </w:trPr>
        <w:tc>
          <w:tcPr>
            <w:tcW w:w="6679" w:type="dxa"/>
            <w:vAlign w:val="center"/>
          </w:tcPr>
          <w:p w:rsidR="00BB0480" w:rsidRPr="00BB0480" w:rsidRDefault="00BB0480" w:rsidP="00E0368F">
            <w:r w:rsidRPr="00BB0480">
              <w:t>Распределение расклинив</w:t>
            </w:r>
            <w:r w:rsidR="00AC569D">
              <w:t xml:space="preserve">ающей фракции щебня размером </w:t>
            </w:r>
            <w:r w:rsidR="00E0368F">
              <w:t xml:space="preserve">от </w:t>
            </w:r>
            <w:r w:rsidR="00AC569D">
              <w:t>20</w:t>
            </w:r>
            <w:r w:rsidR="00E0368F">
              <w:t xml:space="preserve"> до </w:t>
            </w:r>
            <w:r w:rsidRPr="00BB0480">
              <w:t>40 мм, м</w:t>
            </w:r>
            <w:r w:rsidRPr="00BB0480">
              <w:rPr>
                <w:vertAlign w:val="superscript"/>
              </w:rPr>
              <w:t>3</w:t>
            </w:r>
            <w:r w:rsidRPr="00BB0480">
              <w:t>/100 м</w:t>
            </w:r>
            <w:proofErr w:type="gramStart"/>
            <w:r w:rsidRPr="00BB0480">
              <w:rPr>
                <w:vertAlign w:val="superscript"/>
              </w:rPr>
              <w:t>2</w:t>
            </w:r>
            <w:proofErr w:type="gramEnd"/>
          </w:p>
        </w:tc>
        <w:tc>
          <w:tcPr>
            <w:tcW w:w="1276" w:type="dxa"/>
            <w:vAlign w:val="center"/>
          </w:tcPr>
          <w:p w:rsidR="00BB0480" w:rsidRPr="00BB0480" w:rsidRDefault="00AC569D" w:rsidP="00073E4A">
            <w:pPr>
              <w:ind w:hanging="24"/>
              <w:jc w:val="center"/>
            </w:pPr>
            <w:r>
              <w:t>1-</w:t>
            </w:r>
            <w:r w:rsidR="00BB0480" w:rsidRPr="00BB0480">
              <w:t>1,1</w:t>
            </w:r>
          </w:p>
        </w:tc>
        <w:tc>
          <w:tcPr>
            <w:tcW w:w="1300" w:type="dxa"/>
            <w:vAlign w:val="center"/>
          </w:tcPr>
          <w:p w:rsidR="00BB0480" w:rsidRPr="00BB0480" w:rsidRDefault="00AC569D" w:rsidP="00073E4A">
            <w:pPr>
              <w:ind w:hanging="25"/>
              <w:jc w:val="center"/>
            </w:pPr>
            <w:r>
              <w:t>1,1-</w:t>
            </w:r>
            <w:r w:rsidR="00BB0480" w:rsidRPr="00BB0480">
              <w:t>1,4</w:t>
            </w:r>
          </w:p>
        </w:tc>
      </w:tr>
      <w:tr w:rsidR="00BB0480" w:rsidRPr="00BB0480" w:rsidTr="00BB0480">
        <w:trPr>
          <w:trHeight w:val="415"/>
          <w:jc w:val="center"/>
        </w:trPr>
        <w:tc>
          <w:tcPr>
            <w:tcW w:w="6679" w:type="dxa"/>
            <w:vAlign w:val="center"/>
          </w:tcPr>
          <w:p w:rsidR="00BB0480" w:rsidRPr="00BB0480" w:rsidRDefault="00BB0480" w:rsidP="00073E4A">
            <w:r w:rsidRPr="00BB0480">
              <w:t>Уплотнение катком, число проходов по одному следу</w:t>
            </w:r>
          </w:p>
        </w:tc>
        <w:tc>
          <w:tcPr>
            <w:tcW w:w="1276" w:type="dxa"/>
            <w:vAlign w:val="center"/>
          </w:tcPr>
          <w:p w:rsidR="00BB0480" w:rsidRPr="00BB0480" w:rsidRDefault="00AC569D" w:rsidP="00073E4A">
            <w:pPr>
              <w:ind w:hanging="24"/>
              <w:jc w:val="center"/>
            </w:pPr>
            <w:r>
              <w:t>2-</w:t>
            </w:r>
            <w:r w:rsidR="00BB0480" w:rsidRPr="00BB0480">
              <w:t>4</w:t>
            </w:r>
          </w:p>
        </w:tc>
        <w:tc>
          <w:tcPr>
            <w:tcW w:w="1300" w:type="dxa"/>
            <w:vAlign w:val="center"/>
          </w:tcPr>
          <w:p w:rsidR="00BB0480" w:rsidRPr="00BB0480" w:rsidRDefault="00AC569D" w:rsidP="00073E4A">
            <w:pPr>
              <w:ind w:hanging="25"/>
              <w:jc w:val="center"/>
            </w:pPr>
            <w:r>
              <w:t>5-</w:t>
            </w:r>
            <w:r w:rsidR="00BB0480" w:rsidRPr="00BB0480">
              <w:t>7</w:t>
            </w:r>
          </w:p>
        </w:tc>
      </w:tr>
      <w:tr w:rsidR="00BB0480" w:rsidRPr="00BB0480" w:rsidTr="00BB0480">
        <w:trPr>
          <w:trHeight w:val="415"/>
          <w:jc w:val="center"/>
        </w:trPr>
        <w:tc>
          <w:tcPr>
            <w:tcW w:w="6679" w:type="dxa"/>
            <w:vAlign w:val="center"/>
          </w:tcPr>
          <w:p w:rsidR="00BB0480" w:rsidRPr="00BB0480" w:rsidRDefault="00BB0480" w:rsidP="00073E4A">
            <w:r w:rsidRPr="00BB0480">
              <w:t>Розлив вяжущего, л/м</w:t>
            </w:r>
            <w:proofErr w:type="gramStart"/>
            <w:r w:rsidRPr="00BB0480">
              <w:rPr>
                <w:vertAlign w:val="superscript"/>
              </w:rPr>
              <w:t>2</w:t>
            </w:r>
            <w:proofErr w:type="gramEnd"/>
          </w:p>
        </w:tc>
        <w:tc>
          <w:tcPr>
            <w:tcW w:w="1276" w:type="dxa"/>
            <w:vAlign w:val="center"/>
          </w:tcPr>
          <w:p w:rsidR="00BB0480" w:rsidRPr="00BB0480" w:rsidRDefault="00AC569D" w:rsidP="00073E4A">
            <w:pPr>
              <w:ind w:hanging="24"/>
              <w:jc w:val="center"/>
            </w:pPr>
            <w:r>
              <w:t>2-</w:t>
            </w:r>
            <w:r w:rsidR="00BB0480" w:rsidRPr="00BB0480">
              <w:t>3</w:t>
            </w:r>
          </w:p>
        </w:tc>
        <w:tc>
          <w:tcPr>
            <w:tcW w:w="1300" w:type="dxa"/>
            <w:vAlign w:val="center"/>
          </w:tcPr>
          <w:p w:rsidR="00BB0480" w:rsidRPr="00BB0480" w:rsidRDefault="00BB0480" w:rsidP="00073E4A">
            <w:pPr>
              <w:ind w:hanging="25"/>
              <w:jc w:val="center"/>
            </w:pPr>
            <w:r w:rsidRPr="00BB0480">
              <w:t>-</w:t>
            </w:r>
          </w:p>
        </w:tc>
      </w:tr>
      <w:tr w:rsidR="00BB0480" w:rsidRPr="00BB0480" w:rsidTr="00BB0480">
        <w:trPr>
          <w:trHeight w:val="415"/>
          <w:jc w:val="center"/>
        </w:trPr>
        <w:tc>
          <w:tcPr>
            <w:tcW w:w="6679" w:type="dxa"/>
            <w:vAlign w:val="center"/>
          </w:tcPr>
          <w:p w:rsidR="00BB0480" w:rsidRPr="00BB0480" w:rsidRDefault="00BB0480" w:rsidP="00E0368F">
            <w:r w:rsidRPr="00BB0480">
              <w:t>Распределение второй расклинив</w:t>
            </w:r>
            <w:r w:rsidR="00AC569D">
              <w:t xml:space="preserve">ающей фракции </w:t>
            </w:r>
            <w:r w:rsidR="00AC569D">
              <w:lastRenderedPageBreak/>
              <w:t xml:space="preserve">щебня размером </w:t>
            </w:r>
            <w:r w:rsidR="00E0368F">
              <w:t xml:space="preserve">от </w:t>
            </w:r>
            <w:r w:rsidR="00AC569D">
              <w:t>10</w:t>
            </w:r>
            <w:r w:rsidR="00E0368F">
              <w:t xml:space="preserve"> до </w:t>
            </w:r>
            <w:r w:rsidR="00AC569D">
              <w:t>20 мм (</w:t>
            </w:r>
            <w:r w:rsidR="00E0368F">
              <w:t xml:space="preserve">от </w:t>
            </w:r>
            <w:r w:rsidR="00AC569D">
              <w:t>15</w:t>
            </w:r>
            <w:r w:rsidR="00E0368F">
              <w:t xml:space="preserve"> до </w:t>
            </w:r>
            <w:r w:rsidRPr="00BB0480">
              <w:t>25 мм), м</w:t>
            </w:r>
            <w:r w:rsidRPr="00BB0480">
              <w:rPr>
                <w:vertAlign w:val="superscript"/>
              </w:rPr>
              <w:t>3</w:t>
            </w:r>
            <w:r w:rsidRPr="00BB0480">
              <w:t>/100 м</w:t>
            </w:r>
            <w:proofErr w:type="gramStart"/>
            <w:r w:rsidRPr="00BB0480">
              <w:rPr>
                <w:vertAlign w:val="superscript"/>
              </w:rPr>
              <w:t>2</w:t>
            </w:r>
            <w:proofErr w:type="gramEnd"/>
          </w:p>
        </w:tc>
        <w:tc>
          <w:tcPr>
            <w:tcW w:w="1276" w:type="dxa"/>
            <w:vAlign w:val="center"/>
          </w:tcPr>
          <w:p w:rsidR="00BB0480" w:rsidRPr="00BB0480" w:rsidRDefault="00AC569D" w:rsidP="00073E4A">
            <w:pPr>
              <w:ind w:hanging="24"/>
              <w:jc w:val="center"/>
            </w:pPr>
            <w:r>
              <w:lastRenderedPageBreak/>
              <w:t>1-</w:t>
            </w:r>
            <w:r w:rsidR="00BB0480" w:rsidRPr="00BB0480">
              <w:t>1,1</w:t>
            </w:r>
          </w:p>
        </w:tc>
        <w:tc>
          <w:tcPr>
            <w:tcW w:w="1300" w:type="dxa"/>
            <w:vAlign w:val="center"/>
          </w:tcPr>
          <w:p w:rsidR="00BB0480" w:rsidRPr="00BB0480" w:rsidRDefault="00BB0480" w:rsidP="00073E4A">
            <w:pPr>
              <w:ind w:hanging="25"/>
              <w:jc w:val="center"/>
            </w:pPr>
            <w:r w:rsidRPr="00BB0480">
              <w:t>-</w:t>
            </w:r>
          </w:p>
        </w:tc>
      </w:tr>
      <w:tr w:rsidR="00BB0480" w:rsidRPr="00BB0480" w:rsidTr="00BB0480">
        <w:trPr>
          <w:trHeight w:val="415"/>
          <w:jc w:val="center"/>
        </w:trPr>
        <w:tc>
          <w:tcPr>
            <w:tcW w:w="6679" w:type="dxa"/>
            <w:vAlign w:val="center"/>
          </w:tcPr>
          <w:p w:rsidR="00BB0480" w:rsidRPr="00BB0480" w:rsidRDefault="00BB0480" w:rsidP="00073E4A">
            <w:r w:rsidRPr="00BB0480">
              <w:lastRenderedPageBreak/>
              <w:t>Уплотнение катком, число проходов по одному следу</w:t>
            </w:r>
          </w:p>
        </w:tc>
        <w:tc>
          <w:tcPr>
            <w:tcW w:w="1276" w:type="dxa"/>
            <w:vAlign w:val="center"/>
          </w:tcPr>
          <w:p w:rsidR="00BB0480" w:rsidRPr="00BB0480" w:rsidRDefault="00AC569D" w:rsidP="00073E4A">
            <w:pPr>
              <w:ind w:hanging="24"/>
              <w:jc w:val="center"/>
            </w:pPr>
            <w:r>
              <w:t>3-</w:t>
            </w:r>
            <w:r w:rsidR="00BB0480" w:rsidRPr="00BB0480">
              <w:t>4</w:t>
            </w:r>
          </w:p>
        </w:tc>
        <w:tc>
          <w:tcPr>
            <w:tcW w:w="1300" w:type="dxa"/>
            <w:vAlign w:val="center"/>
          </w:tcPr>
          <w:p w:rsidR="00BB0480" w:rsidRPr="00BB0480" w:rsidRDefault="00BB0480" w:rsidP="00073E4A">
            <w:pPr>
              <w:ind w:hanging="25"/>
              <w:jc w:val="center"/>
            </w:pPr>
            <w:r w:rsidRPr="00BB0480">
              <w:t>-</w:t>
            </w:r>
          </w:p>
        </w:tc>
      </w:tr>
      <w:tr w:rsidR="00BB0480" w:rsidRPr="00BB0480" w:rsidTr="00BB0480">
        <w:trPr>
          <w:trHeight w:val="428"/>
          <w:jc w:val="center"/>
        </w:trPr>
        <w:tc>
          <w:tcPr>
            <w:tcW w:w="6679" w:type="dxa"/>
            <w:vAlign w:val="center"/>
          </w:tcPr>
          <w:p w:rsidR="00BB0480" w:rsidRPr="00BB0480" w:rsidRDefault="00BB0480" w:rsidP="00073E4A">
            <w:r w:rsidRPr="00BB0480">
              <w:t>Розлив вяжущего, л/м</w:t>
            </w:r>
            <w:proofErr w:type="gramStart"/>
            <w:r w:rsidRPr="00BB0480">
              <w:rPr>
                <w:vertAlign w:val="superscript"/>
              </w:rPr>
              <w:t>2</w:t>
            </w:r>
            <w:proofErr w:type="gramEnd"/>
          </w:p>
        </w:tc>
        <w:tc>
          <w:tcPr>
            <w:tcW w:w="1276" w:type="dxa"/>
            <w:vAlign w:val="center"/>
          </w:tcPr>
          <w:p w:rsidR="00BB0480" w:rsidRPr="00BB0480" w:rsidRDefault="00AC569D" w:rsidP="00073E4A">
            <w:pPr>
              <w:ind w:hanging="24"/>
              <w:jc w:val="center"/>
            </w:pPr>
            <w:r>
              <w:t>1,5-</w:t>
            </w:r>
            <w:r w:rsidR="00BB0480" w:rsidRPr="00BB0480">
              <w:t>2</w:t>
            </w:r>
          </w:p>
        </w:tc>
        <w:tc>
          <w:tcPr>
            <w:tcW w:w="1300" w:type="dxa"/>
            <w:vAlign w:val="center"/>
          </w:tcPr>
          <w:p w:rsidR="00BB0480" w:rsidRPr="00BB0480" w:rsidRDefault="00BB0480" w:rsidP="00073E4A">
            <w:pPr>
              <w:ind w:hanging="25"/>
              <w:jc w:val="center"/>
            </w:pPr>
            <w:r w:rsidRPr="00BB0480">
              <w:t>-</w:t>
            </w:r>
          </w:p>
        </w:tc>
      </w:tr>
      <w:tr w:rsidR="00BB0480" w:rsidRPr="00BB0480" w:rsidTr="00BB0480">
        <w:trPr>
          <w:trHeight w:val="415"/>
          <w:jc w:val="center"/>
        </w:trPr>
        <w:tc>
          <w:tcPr>
            <w:tcW w:w="6679" w:type="dxa"/>
            <w:vAlign w:val="center"/>
          </w:tcPr>
          <w:p w:rsidR="00BB0480" w:rsidRPr="00BB0480" w:rsidRDefault="00BB0480" w:rsidP="00E0368F">
            <w:r w:rsidRPr="00BB0480">
              <w:t>Распределение замыкаю</w:t>
            </w:r>
            <w:r w:rsidR="00AC569D">
              <w:t xml:space="preserve">щей фракции щебня размером </w:t>
            </w:r>
            <w:r w:rsidR="00E0368F">
              <w:t xml:space="preserve">от </w:t>
            </w:r>
            <w:r w:rsidR="00AC569D">
              <w:t>5(3)</w:t>
            </w:r>
            <w:r w:rsidR="00E0368F">
              <w:t xml:space="preserve"> до </w:t>
            </w:r>
            <w:r w:rsidR="00AC569D">
              <w:t xml:space="preserve">10 или </w:t>
            </w:r>
            <w:r w:rsidR="00E0368F">
              <w:t xml:space="preserve">от </w:t>
            </w:r>
            <w:r w:rsidR="00AC569D">
              <w:t>5(3)</w:t>
            </w:r>
            <w:r w:rsidR="00E0368F">
              <w:t xml:space="preserve"> до </w:t>
            </w:r>
            <w:r w:rsidRPr="00BB0480">
              <w:t>15 мм, м</w:t>
            </w:r>
            <w:r w:rsidRPr="00BB0480">
              <w:rPr>
                <w:vertAlign w:val="superscript"/>
              </w:rPr>
              <w:t>3</w:t>
            </w:r>
            <w:r w:rsidRPr="00BB0480">
              <w:t>/100 м</w:t>
            </w:r>
            <w:proofErr w:type="gramStart"/>
            <w:r w:rsidRPr="00BB0480">
              <w:rPr>
                <w:vertAlign w:val="superscript"/>
              </w:rPr>
              <w:t>2</w:t>
            </w:r>
            <w:proofErr w:type="gramEnd"/>
          </w:p>
        </w:tc>
        <w:tc>
          <w:tcPr>
            <w:tcW w:w="1276" w:type="dxa"/>
            <w:vAlign w:val="center"/>
          </w:tcPr>
          <w:p w:rsidR="00BB0480" w:rsidRPr="00BB0480" w:rsidRDefault="00AC569D" w:rsidP="00073E4A">
            <w:pPr>
              <w:ind w:hanging="24"/>
              <w:jc w:val="center"/>
            </w:pPr>
            <w:r>
              <w:t>0,9-</w:t>
            </w:r>
            <w:r w:rsidR="00BB0480" w:rsidRPr="00BB0480">
              <w:t>1,1</w:t>
            </w:r>
          </w:p>
        </w:tc>
        <w:tc>
          <w:tcPr>
            <w:tcW w:w="1300" w:type="dxa"/>
            <w:vAlign w:val="center"/>
          </w:tcPr>
          <w:p w:rsidR="00BB0480" w:rsidRPr="00BB0480" w:rsidRDefault="00BB0480" w:rsidP="00073E4A">
            <w:pPr>
              <w:ind w:hanging="25"/>
              <w:jc w:val="center"/>
            </w:pPr>
            <w:r w:rsidRPr="00BB0480">
              <w:t>-</w:t>
            </w:r>
          </w:p>
        </w:tc>
      </w:tr>
      <w:tr w:rsidR="00BB0480" w:rsidRPr="00BB0480" w:rsidTr="00BB0480">
        <w:trPr>
          <w:trHeight w:val="428"/>
          <w:jc w:val="center"/>
        </w:trPr>
        <w:tc>
          <w:tcPr>
            <w:tcW w:w="6679" w:type="dxa"/>
            <w:vAlign w:val="center"/>
          </w:tcPr>
          <w:p w:rsidR="00BB0480" w:rsidRPr="00BB0480" w:rsidRDefault="00BB0480" w:rsidP="00073E4A">
            <w:r w:rsidRPr="00BB0480">
              <w:t>Уплотнение катком, число проходов по одному следу</w:t>
            </w:r>
          </w:p>
        </w:tc>
        <w:tc>
          <w:tcPr>
            <w:tcW w:w="1276" w:type="dxa"/>
            <w:vAlign w:val="center"/>
          </w:tcPr>
          <w:p w:rsidR="00BB0480" w:rsidRPr="00BB0480" w:rsidRDefault="00AC569D" w:rsidP="00073E4A">
            <w:pPr>
              <w:ind w:hanging="24"/>
              <w:jc w:val="center"/>
            </w:pPr>
            <w:r>
              <w:t>3-</w:t>
            </w:r>
            <w:r w:rsidR="00BB0480" w:rsidRPr="00BB0480">
              <w:t>4</w:t>
            </w:r>
          </w:p>
        </w:tc>
        <w:tc>
          <w:tcPr>
            <w:tcW w:w="1300" w:type="dxa"/>
            <w:vAlign w:val="center"/>
          </w:tcPr>
          <w:p w:rsidR="00BB0480" w:rsidRPr="00BB0480" w:rsidRDefault="00BB0480" w:rsidP="00073E4A">
            <w:pPr>
              <w:ind w:hanging="25"/>
              <w:jc w:val="center"/>
            </w:pPr>
            <w:r w:rsidRPr="00BB0480">
              <w:t>-</w:t>
            </w:r>
          </w:p>
        </w:tc>
      </w:tr>
      <w:tr w:rsidR="00073E4A" w:rsidRPr="00BB0480" w:rsidTr="00073E4A">
        <w:trPr>
          <w:trHeight w:val="428"/>
          <w:jc w:val="center"/>
        </w:trPr>
        <w:tc>
          <w:tcPr>
            <w:tcW w:w="9255" w:type="dxa"/>
            <w:gridSpan w:val="3"/>
            <w:vAlign w:val="center"/>
          </w:tcPr>
          <w:p w:rsidR="00073E4A" w:rsidRPr="00073E4A" w:rsidRDefault="00073E4A" w:rsidP="00E0368F">
            <w:pPr>
              <w:ind w:right="-1" w:firstLine="709"/>
              <w:jc w:val="both"/>
              <w:rPr>
                <w:sz w:val="24"/>
                <w:szCs w:val="24"/>
              </w:rPr>
            </w:pPr>
            <w:r>
              <w:rPr>
                <w:spacing w:val="40"/>
                <w:sz w:val="24"/>
                <w:szCs w:val="24"/>
              </w:rPr>
              <w:t>Примечание</w:t>
            </w:r>
            <w:r>
              <w:rPr>
                <w:sz w:val="24"/>
                <w:szCs w:val="24"/>
              </w:rPr>
              <w:t xml:space="preserve"> </w:t>
            </w:r>
            <w:r>
              <w:t>–</w:t>
            </w:r>
            <w:r>
              <w:rPr>
                <w:sz w:val="24"/>
                <w:szCs w:val="24"/>
              </w:rPr>
              <w:t xml:space="preserve"> </w:t>
            </w:r>
            <w:r w:rsidRPr="00C26149">
              <w:rPr>
                <w:sz w:val="24"/>
                <w:szCs w:val="24"/>
              </w:rPr>
              <w:t xml:space="preserve">При использовании эмульсии в качестве вяжущего при устройстве покрытия первый розлив её (70% общего расхода) следует делать только после распределения и уплотнения расклинивающей фракции щебня размером </w:t>
            </w:r>
            <w:r w:rsidR="00E0368F">
              <w:rPr>
                <w:sz w:val="24"/>
                <w:szCs w:val="24"/>
              </w:rPr>
              <w:t xml:space="preserve">от </w:t>
            </w:r>
            <w:r w:rsidRPr="00C26149">
              <w:rPr>
                <w:sz w:val="24"/>
                <w:szCs w:val="24"/>
              </w:rPr>
              <w:t>20</w:t>
            </w:r>
            <w:r w:rsidR="00E0368F">
              <w:rPr>
                <w:sz w:val="24"/>
                <w:szCs w:val="24"/>
              </w:rPr>
              <w:t xml:space="preserve"> до 4</w:t>
            </w:r>
            <w:r w:rsidRPr="00C26149">
              <w:rPr>
                <w:sz w:val="24"/>
                <w:szCs w:val="24"/>
              </w:rPr>
              <w:t>0 мм. Остальные 30% эмульсии разливают после уплотнения второй расклинивающей фракции.</w:t>
            </w:r>
          </w:p>
        </w:tc>
      </w:tr>
    </w:tbl>
    <w:p w:rsidR="009A4496" w:rsidRDefault="009A4496" w:rsidP="008D601D">
      <w:pPr>
        <w:spacing w:line="360" w:lineRule="auto"/>
        <w:ind w:right="-1" w:firstLine="709"/>
        <w:jc w:val="both"/>
      </w:pPr>
    </w:p>
    <w:p w:rsidR="00BB0480" w:rsidRPr="00BB0480" w:rsidRDefault="00AC569D" w:rsidP="008D601D">
      <w:pPr>
        <w:spacing w:line="360" w:lineRule="auto"/>
        <w:ind w:right="-1" w:firstLine="709"/>
        <w:jc w:val="both"/>
      </w:pPr>
      <w:r>
        <w:t>6.2.4</w:t>
      </w:r>
      <w:r w:rsidR="00E419BA">
        <w:t> </w:t>
      </w:r>
      <w:r w:rsidR="00BB0480" w:rsidRPr="00BB0480">
        <w:t xml:space="preserve">Щебень распределяют механическим распределителем, </w:t>
      </w:r>
      <w:proofErr w:type="gramStart"/>
      <w:r w:rsidR="00BB0480" w:rsidRPr="00BB0480">
        <w:t>вяжущее</w:t>
      </w:r>
      <w:proofErr w:type="gramEnd"/>
      <w:r w:rsidR="00BB0480" w:rsidRPr="00BB0480">
        <w:t xml:space="preserve"> разливают автогудронаторами. В исключительных случаях для распределения основной фракции щебня можно использовать автогрейдер. При устройстве </w:t>
      </w:r>
      <w:proofErr w:type="spellStart"/>
      <w:r w:rsidR="00BB0480" w:rsidRPr="00BB0480">
        <w:t>полупропитки</w:t>
      </w:r>
      <w:proofErr w:type="spellEnd"/>
      <w:r w:rsidR="00BB0480" w:rsidRPr="00BB0480">
        <w:t xml:space="preserve"> в качестве основной фракц</w:t>
      </w:r>
      <w:r>
        <w:t xml:space="preserve">ии используют щебень фракции </w:t>
      </w:r>
      <w:r w:rsidR="00E0368F">
        <w:t xml:space="preserve">от </w:t>
      </w:r>
      <w:r>
        <w:t>20</w:t>
      </w:r>
      <w:r w:rsidR="00E0368F">
        <w:t xml:space="preserve"> до </w:t>
      </w:r>
      <w:r w:rsidR="00BB0480" w:rsidRPr="00BB0480">
        <w:t xml:space="preserve">40 мм. Длину захватки назначают такой, чтобы в течение одного дня выполнить весь цикл работ </w:t>
      </w:r>
      <w:proofErr w:type="gramStart"/>
      <w:r w:rsidR="00BB0480" w:rsidRPr="00BB0480">
        <w:t>или</w:t>
      </w:r>
      <w:proofErr w:type="gramEnd"/>
      <w:r w:rsidR="00BB0480" w:rsidRPr="00BB0480">
        <w:t xml:space="preserve"> по крайней мере распределить и уплотнить первую расклинивающую фракцию щебня.</w:t>
      </w:r>
    </w:p>
    <w:p w:rsidR="00BB0480" w:rsidRPr="00BB0480" w:rsidRDefault="00BB0480" w:rsidP="008D601D">
      <w:pPr>
        <w:spacing w:line="360" w:lineRule="auto"/>
        <w:ind w:right="-1" w:firstLine="709"/>
        <w:jc w:val="both"/>
      </w:pPr>
      <w:r w:rsidRPr="00BB0480">
        <w:t>Основную фракцию щебня равномерно распределяют по всей ширине проезжей части. В отдельных случаях допускается устройство слоя на половине проезжей части.</w:t>
      </w:r>
    </w:p>
    <w:p w:rsidR="00BB0480" w:rsidRPr="00BB0480" w:rsidRDefault="00BB0480" w:rsidP="008D601D">
      <w:pPr>
        <w:spacing w:line="360" w:lineRule="auto"/>
        <w:ind w:right="-1" w:firstLine="709"/>
        <w:jc w:val="both"/>
      </w:pPr>
      <w:r w:rsidRPr="00BB0480">
        <w:t>Распределенный щебень сначала уплотняют легкими катками  за</w:t>
      </w:r>
      <w:r w:rsidR="00AC569D">
        <w:t xml:space="preserve"> 2-</w:t>
      </w:r>
      <w:r w:rsidRPr="00BB0480">
        <w:t>3 прохода по одному следу, начиная уплотнение от края проезжей части. Затем уплотнение продолжают тяжелыми катками. Щебень невысокой прочности во избежание дробления уплотняют только легкими катками. Число проходов по одному следу устанавливают пробным уплотнением.</w:t>
      </w:r>
    </w:p>
    <w:p w:rsidR="00BB0480" w:rsidRPr="00BB0480" w:rsidRDefault="00BB0480" w:rsidP="008D601D">
      <w:pPr>
        <w:spacing w:line="360" w:lineRule="auto"/>
        <w:ind w:right="-1" w:firstLine="709"/>
        <w:jc w:val="both"/>
      </w:pPr>
      <w:r w:rsidRPr="00BB0480">
        <w:t>Щебень</w:t>
      </w:r>
      <w:r w:rsidR="00E0368F">
        <w:t xml:space="preserve"> </w:t>
      </w:r>
      <w:r w:rsidRPr="00BB0480">
        <w:t xml:space="preserve">уплотняют без поливки водой. </w:t>
      </w:r>
      <w:r w:rsidR="00E0368F">
        <w:t>Если</w:t>
      </w:r>
      <w:r w:rsidRPr="00BB0480">
        <w:t xml:space="preserve"> температура воздуха выше 20</w:t>
      </w:r>
      <w:r>
        <w:rPr>
          <w:vertAlign w:val="superscript"/>
        </w:rPr>
        <w:t> </w:t>
      </w:r>
      <w:proofErr w:type="spellStart"/>
      <w:r w:rsidRPr="00BB0480">
        <w:rPr>
          <w:vertAlign w:val="superscript"/>
        </w:rPr>
        <w:t>о</w:t>
      </w:r>
      <w:r w:rsidRPr="00BB0480">
        <w:t>С</w:t>
      </w:r>
      <w:proofErr w:type="spellEnd"/>
      <w:r w:rsidRPr="00BB0480">
        <w:t xml:space="preserve">, щебень невысокой прочности </w:t>
      </w:r>
      <w:r w:rsidR="00E0368F">
        <w:t>следует</w:t>
      </w:r>
      <w:r w:rsidRPr="00BB0480">
        <w:t xml:space="preserve"> поливать по норме </w:t>
      </w:r>
      <w:r w:rsidR="00E0368F">
        <w:t>от</w:t>
      </w:r>
      <w:r w:rsidRPr="00BB0480">
        <w:t>8</w:t>
      </w:r>
      <w:r w:rsidR="00E0368F">
        <w:t xml:space="preserve"> до </w:t>
      </w:r>
      <w:r w:rsidRPr="00BB0480">
        <w:t>10 л воды на 1 м</w:t>
      </w:r>
      <w:proofErr w:type="gramStart"/>
      <w:r w:rsidRPr="00BB0480">
        <w:rPr>
          <w:vertAlign w:val="superscript"/>
        </w:rPr>
        <w:t>2</w:t>
      </w:r>
      <w:proofErr w:type="gramEnd"/>
      <w:r w:rsidRPr="00BB0480">
        <w:t xml:space="preserve"> поверхности. После уплотнения основной фракции разливают вяжущее, при этом эмульсию можно разливать по мокрому щебню, а битум – только после его высыхания.</w:t>
      </w:r>
    </w:p>
    <w:p w:rsidR="00BB0480" w:rsidRPr="00BB0480" w:rsidRDefault="00AC569D" w:rsidP="008D601D">
      <w:pPr>
        <w:spacing w:line="360" w:lineRule="auto"/>
        <w:ind w:right="-1" w:firstLine="709"/>
        <w:jc w:val="both"/>
      </w:pPr>
      <w:r>
        <w:lastRenderedPageBreak/>
        <w:t xml:space="preserve">6.2.5 </w:t>
      </w:r>
      <w:r w:rsidR="00BB0480" w:rsidRPr="00BB0480">
        <w:t xml:space="preserve">Температура </w:t>
      </w:r>
      <w:proofErr w:type="gramStart"/>
      <w:r w:rsidR="00BB0480" w:rsidRPr="00BB0480">
        <w:t>разливаемого</w:t>
      </w:r>
      <w:proofErr w:type="gramEnd"/>
      <w:r w:rsidR="00BB0480" w:rsidRPr="00BB0480">
        <w:t xml:space="preserve"> вяжущего с </w:t>
      </w:r>
      <w:proofErr w:type="spellStart"/>
      <w:r w:rsidR="00BB0480" w:rsidRPr="00BB0480">
        <w:t>пенетрацией</w:t>
      </w:r>
      <w:proofErr w:type="spellEnd"/>
      <w:r>
        <w:t xml:space="preserve">  от 130 до 200 должна быть </w:t>
      </w:r>
      <w:r w:rsidR="00E0368F">
        <w:t xml:space="preserve">около </w:t>
      </w:r>
      <w:r>
        <w:t>1</w:t>
      </w:r>
      <w:r w:rsidR="00E0368F">
        <w:t>20</w:t>
      </w:r>
      <w:r w:rsidR="00BB0480">
        <w:rPr>
          <w:vertAlign w:val="superscript"/>
        </w:rPr>
        <w:t> </w:t>
      </w:r>
      <w:proofErr w:type="spellStart"/>
      <w:r w:rsidR="00BB0480" w:rsidRPr="00BB0480">
        <w:rPr>
          <w:vertAlign w:val="superscript"/>
        </w:rPr>
        <w:t>о</w:t>
      </w:r>
      <w:r w:rsidR="00BB0480" w:rsidRPr="00BB0480">
        <w:t>С</w:t>
      </w:r>
      <w:proofErr w:type="spellEnd"/>
      <w:r w:rsidR="00BB0480" w:rsidRPr="00BB0480">
        <w:t xml:space="preserve">, с </w:t>
      </w:r>
      <w:proofErr w:type="spellStart"/>
      <w:r w:rsidR="00BB0480" w:rsidRPr="00BB0480">
        <w:t>пенетрацией</w:t>
      </w:r>
      <w:proofErr w:type="spellEnd"/>
      <w:r w:rsidR="00BB0480" w:rsidRPr="00BB0480">
        <w:t xml:space="preserve"> от 90 до 130 – </w:t>
      </w:r>
      <w:r w:rsidR="00E0368F">
        <w:t xml:space="preserve">около </w:t>
      </w:r>
      <w:r w:rsidR="00BB0480" w:rsidRPr="00BB0480">
        <w:t>1</w:t>
      </w:r>
      <w:r w:rsidR="00E0368F">
        <w:t>4</w:t>
      </w:r>
      <w:r w:rsidR="00BB0480" w:rsidRPr="00BB0480">
        <w:t>0</w:t>
      </w:r>
      <w:r w:rsidR="00BB0480" w:rsidRPr="00BB0480">
        <w:rPr>
          <w:vertAlign w:val="superscript"/>
        </w:rPr>
        <w:t xml:space="preserve"> </w:t>
      </w:r>
      <w:proofErr w:type="spellStart"/>
      <w:r w:rsidR="00BB0480" w:rsidRPr="00BB0480">
        <w:rPr>
          <w:vertAlign w:val="superscript"/>
        </w:rPr>
        <w:t>о</w:t>
      </w:r>
      <w:r w:rsidR="00BB0480" w:rsidRPr="00BB0480">
        <w:t>С</w:t>
      </w:r>
      <w:proofErr w:type="spellEnd"/>
      <w:r w:rsidR="00BB0480" w:rsidRPr="00BB0480">
        <w:t>. Эмульсии</w:t>
      </w:r>
      <w:r w:rsidR="00E0368F">
        <w:t xml:space="preserve"> </w:t>
      </w:r>
      <w:r w:rsidR="00BB0480" w:rsidRPr="00BB0480">
        <w:t>используют без подогрева.</w:t>
      </w:r>
    </w:p>
    <w:p w:rsidR="00BB0480" w:rsidRPr="00BB0480" w:rsidRDefault="00AC569D" w:rsidP="008D601D">
      <w:pPr>
        <w:spacing w:line="360" w:lineRule="auto"/>
        <w:ind w:right="-1" w:firstLine="709"/>
        <w:jc w:val="both"/>
      </w:pPr>
      <w:r>
        <w:t>6.2.6</w:t>
      </w:r>
      <w:proofErr w:type="gramStart"/>
      <w:r w:rsidR="00E0368F">
        <w:t> </w:t>
      </w:r>
      <w:r w:rsidR="00BB0480" w:rsidRPr="00BB0480">
        <w:t>В</w:t>
      </w:r>
      <w:proofErr w:type="gramEnd"/>
      <w:r w:rsidR="00BB0480" w:rsidRPr="00BB0480">
        <w:t>о избежание неровностей из-за избытка вяжущего поперечные стыки смежных участков не должны перекрываться при розливе вяжущего. Для этого конец готового сопря</w:t>
      </w:r>
      <w:r>
        <w:t xml:space="preserve">гаемого участка на протяжении </w:t>
      </w:r>
      <w:r w:rsidR="00E0368F">
        <w:t xml:space="preserve">от </w:t>
      </w:r>
      <w:r>
        <w:t>2</w:t>
      </w:r>
      <w:r w:rsidR="00E0368F">
        <w:t xml:space="preserve"> до </w:t>
      </w:r>
      <w:r w:rsidR="00BB0480" w:rsidRPr="00BB0480">
        <w:t xml:space="preserve">3 м временно закрывают каким-либо рулонным или листовым материалом.  Автогудронатор должен набрать заданную скорость до подхода к закрытому концу готового участка. Во время прохода автогудронатора по закрытому месту открывают сопла распределительной трубы. Расход </w:t>
      </w:r>
      <w:proofErr w:type="gramStart"/>
      <w:r w:rsidR="00BB0480" w:rsidRPr="00BB0480">
        <w:t>вяжущего</w:t>
      </w:r>
      <w:proofErr w:type="gramEnd"/>
      <w:r w:rsidR="00BB0480" w:rsidRPr="00BB0480">
        <w:t xml:space="preserve"> регулируется заранее.</w:t>
      </w:r>
    </w:p>
    <w:p w:rsidR="00BB0480" w:rsidRPr="00BB0480" w:rsidRDefault="00AC569D" w:rsidP="008D601D">
      <w:pPr>
        <w:spacing w:line="360" w:lineRule="auto"/>
        <w:ind w:right="-1" w:firstLine="709"/>
        <w:jc w:val="both"/>
      </w:pPr>
      <w:r>
        <w:t>6.2.7</w:t>
      </w:r>
      <w:proofErr w:type="gramStart"/>
      <w:r w:rsidR="00E0368F">
        <w:t> </w:t>
      </w:r>
      <w:r w:rsidR="00BB0480" w:rsidRPr="00BB0480">
        <w:t>Д</w:t>
      </w:r>
      <w:proofErr w:type="gramEnd"/>
      <w:r w:rsidR="00BB0480" w:rsidRPr="00BB0480">
        <w:t xml:space="preserve">о остывания разлитого горячего вяжущего рассыпают механическим распределителем следующую фракцию щебня для заполнения </w:t>
      </w:r>
      <w:r w:rsidR="00E0368F">
        <w:t xml:space="preserve">пустот </w:t>
      </w:r>
      <w:r w:rsidR="00BB0480" w:rsidRPr="00BB0480">
        <w:t>между щебенками основной фракции. Механически</w:t>
      </w:r>
      <w:r w:rsidR="00E0368F">
        <w:t>й</w:t>
      </w:r>
      <w:r w:rsidR="00BB0480" w:rsidRPr="00BB0480">
        <w:t xml:space="preserve"> распределител</w:t>
      </w:r>
      <w:r w:rsidR="00E0368F">
        <w:t>ь</w:t>
      </w:r>
      <w:r w:rsidR="00BB0480" w:rsidRPr="00BB0480">
        <w:t xml:space="preserve"> движ</w:t>
      </w:r>
      <w:r w:rsidR="00E0368F">
        <w:t>е</w:t>
      </w:r>
      <w:r w:rsidR="00BB0480" w:rsidRPr="00BB0480">
        <w:t xml:space="preserve">тся по рассыпаемому щебню. При работах поочередно на одной и на другой половинах проезжей части необходимо обеспечить правильное сопряжение слоев. Для этого полосу разлитого вяжущего у внутреннего края шириной </w:t>
      </w:r>
      <w:r w:rsidR="00E419BA">
        <w:t xml:space="preserve">от </w:t>
      </w:r>
      <w:r w:rsidR="00BB0480" w:rsidRPr="00BB0480">
        <w:t>10</w:t>
      </w:r>
      <w:r w:rsidR="00E419BA">
        <w:t xml:space="preserve"> до </w:t>
      </w:r>
      <w:r w:rsidR="00BB0480" w:rsidRPr="00BB0480">
        <w:t>15 см не засыпают щебнем. После розлива вяжущего на второй половине рассыпают щебень, захватывая и оставшуюся незакрытой полосу на первой половине.</w:t>
      </w:r>
    </w:p>
    <w:p w:rsidR="00BB0480" w:rsidRDefault="00BB0480" w:rsidP="008D601D">
      <w:pPr>
        <w:spacing w:line="360" w:lineRule="auto"/>
        <w:ind w:right="-1" w:firstLine="709"/>
        <w:jc w:val="both"/>
      </w:pPr>
      <w:r w:rsidRPr="00BB0480">
        <w:t>После распределения щебень уплотняю</w:t>
      </w:r>
      <w:r w:rsidR="00AC569D">
        <w:t>т катками за 5-</w:t>
      </w:r>
      <w:r w:rsidRPr="00BB0480">
        <w:t>7 проходов по одному следу. Щебень прочных пород уплотняют тяжелыми катками, а невысокой прочности сначала легкими, а затем тяжелыми.</w:t>
      </w:r>
    </w:p>
    <w:p w:rsidR="00EF7117" w:rsidRPr="00BB0480" w:rsidRDefault="00EF7117" w:rsidP="008D601D">
      <w:pPr>
        <w:spacing w:line="360" w:lineRule="auto"/>
        <w:ind w:right="-1" w:firstLine="709"/>
        <w:jc w:val="both"/>
      </w:pPr>
      <w:r w:rsidRPr="00EF7117">
        <w:t>Все работы по россыпи расклинивающих фракций щебня и их уплотнению следует производить сразу после розлива битума до его остывания</w:t>
      </w:r>
    </w:p>
    <w:p w:rsidR="00BB0480" w:rsidRPr="00BB0480" w:rsidRDefault="00AC569D" w:rsidP="008D601D">
      <w:pPr>
        <w:spacing w:line="360" w:lineRule="auto"/>
        <w:ind w:right="-1" w:firstLine="709"/>
        <w:jc w:val="both"/>
      </w:pPr>
      <w:r>
        <w:t>6.2.8</w:t>
      </w:r>
      <w:proofErr w:type="gramStart"/>
      <w:r w:rsidR="00BB0480" w:rsidRPr="00BB0480">
        <w:t xml:space="preserve"> У</w:t>
      </w:r>
      <w:proofErr w:type="gramEnd"/>
      <w:r w:rsidR="00BB0480" w:rsidRPr="00BB0480">
        <w:t xml:space="preserve">плотнив расклинивающую фракцию, на покрытии устраивают замыкающий коврик. Для этого разливают </w:t>
      </w:r>
      <w:proofErr w:type="gramStart"/>
      <w:r w:rsidR="00BB0480" w:rsidRPr="00BB0480">
        <w:t>вяжущее</w:t>
      </w:r>
      <w:proofErr w:type="gramEnd"/>
      <w:r w:rsidR="00BB0480" w:rsidRPr="00BB0480">
        <w:t xml:space="preserve"> и до его остывания </w:t>
      </w:r>
      <w:r w:rsidR="00BB0480" w:rsidRPr="00BB0480">
        <w:lastRenderedPageBreak/>
        <w:t>рас</w:t>
      </w:r>
      <w:r>
        <w:t xml:space="preserve">пределяют щебень размером </w:t>
      </w:r>
      <w:r w:rsidR="00E419BA">
        <w:t xml:space="preserve">от </w:t>
      </w:r>
      <w:r>
        <w:t>5 (3)</w:t>
      </w:r>
      <w:r w:rsidR="00E419BA">
        <w:t xml:space="preserve"> до </w:t>
      </w:r>
      <w:r w:rsidR="00BB0480" w:rsidRPr="00BB0480">
        <w:t xml:space="preserve">10 или </w:t>
      </w:r>
      <w:r w:rsidR="00E419BA">
        <w:t xml:space="preserve">от </w:t>
      </w:r>
      <w:r w:rsidR="00BB0480" w:rsidRPr="00BB0480">
        <w:t>5</w:t>
      </w:r>
      <w:r w:rsidR="00BB0480">
        <w:t> </w:t>
      </w:r>
      <w:r>
        <w:t>(3)</w:t>
      </w:r>
      <w:r w:rsidR="00E419BA">
        <w:t xml:space="preserve"> до </w:t>
      </w:r>
      <w:r>
        <w:t xml:space="preserve">15 мм и уплотняют 3-4 проходами </w:t>
      </w:r>
      <w:r w:rsidR="00E419BA">
        <w:t xml:space="preserve">легкого </w:t>
      </w:r>
      <w:r>
        <w:t>катка</w:t>
      </w:r>
      <w:r w:rsidR="00BB0480" w:rsidRPr="00BB0480">
        <w:t>.</w:t>
      </w:r>
    </w:p>
    <w:p w:rsidR="00BB0480" w:rsidRPr="00BB0480" w:rsidRDefault="00BB0480" w:rsidP="008D601D">
      <w:pPr>
        <w:spacing w:line="360" w:lineRule="auto"/>
        <w:ind w:right="-1" w:firstLine="709"/>
        <w:jc w:val="both"/>
      </w:pPr>
      <w:r w:rsidRPr="00BB0480">
        <w:t>При использовании в качестве вяжущего катионных битумных эмульсий устраивать защитный слой на покрытии из последней наиболее мелкой фракции щебня, а также  устраивать слой покрытия по подготовленному основанию следует не ранее</w:t>
      </w:r>
      <w:r>
        <w:t>,</w:t>
      </w:r>
      <w:r w:rsidRPr="00BB0480">
        <w:t xml:space="preserve"> чем через </w:t>
      </w:r>
      <w:r w:rsidR="00E419BA">
        <w:t>трое</w:t>
      </w:r>
      <w:r w:rsidRPr="00BB0480">
        <w:t xml:space="preserve"> суток, чтобы обеспечить испарение воды из нижележащих слоев. При использовании анионных эмульсий этот срок увеличивают до 10 суток.</w:t>
      </w:r>
    </w:p>
    <w:p w:rsidR="00BB0480" w:rsidRPr="00BB0480" w:rsidRDefault="00AC569D" w:rsidP="008D601D">
      <w:pPr>
        <w:spacing w:line="360" w:lineRule="auto"/>
        <w:ind w:right="-1" w:firstLine="709"/>
        <w:jc w:val="both"/>
      </w:pPr>
      <w:r>
        <w:t>6.2.9</w:t>
      </w:r>
      <w:r w:rsidR="00607F06">
        <w:t xml:space="preserve"> </w:t>
      </w:r>
      <w:r w:rsidR="00BB0480" w:rsidRPr="00BB0480">
        <w:t>Движение транспортных средств разрешается только после окончания укладки последней, наиболее мелкой фракции щебня, а при использовании анионных эмульсий – не ранее, чем через сутки после окончания работ. В течение не менее</w:t>
      </w:r>
      <w:proofErr w:type="gramStart"/>
      <w:r w:rsidR="00BB0480">
        <w:t>,</w:t>
      </w:r>
      <w:proofErr w:type="gramEnd"/>
      <w:r w:rsidR="00BB0480" w:rsidRPr="00BB0480">
        <w:t xml:space="preserve"> чем 10 суток нужно регулировать движение с ограничением его скорости до 40 км/ч., обеспечивая равномерное формирование и уплотнение покрытия по всей ширине. При необходимости уплотняют покрытие катками для создания ровной поверхности; наметают  щебень, разбрасываемый проходящими автомобилями, присыпают мелким щебнем участки, где имеется избыток вяжущего.</w:t>
      </w:r>
    </w:p>
    <w:p w:rsidR="00BB0480" w:rsidRPr="00BB0480" w:rsidRDefault="00AC569D" w:rsidP="008D601D">
      <w:pPr>
        <w:spacing w:line="360" w:lineRule="auto"/>
        <w:ind w:right="-1" w:firstLine="709"/>
        <w:jc w:val="both"/>
      </w:pPr>
      <w:r>
        <w:t>6.2.10</w:t>
      </w:r>
      <w:proofErr w:type="gramStart"/>
      <w:r w:rsidR="00E419BA">
        <w:t> </w:t>
      </w:r>
      <w:r w:rsidR="00BB0480" w:rsidRPr="00BB0480">
        <w:t>П</w:t>
      </w:r>
      <w:proofErr w:type="gramEnd"/>
      <w:r w:rsidR="00BB0480" w:rsidRPr="00BB0480">
        <w:t xml:space="preserve">ри строительстве </w:t>
      </w:r>
      <w:r w:rsidR="00E419BA">
        <w:t xml:space="preserve"> </w:t>
      </w:r>
      <w:r w:rsidR="00BB0480" w:rsidRPr="00BB0480">
        <w:t>оснований способом пропитки контролируют качество щебня, вяжущих материалов, нормы их расхода, температуру вяжущих, ровность и поперечный профиль поверхности, качество уплотнения слоя.</w:t>
      </w:r>
    </w:p>
    <w:p w:rsidR="00BB0480" w:rsidRDefault="00BB0480" w:rsidP="008D601D">
      <w:pPr>
        <w:spacing w:line="360" w:lineRule="auto"/>
        <w:ind w:right="-1" w:firstLine="709"/>
        <w:jc w:val="both"/>
      </w:pPr>
      <w:r w:rsidRPr="00BB0480">
        <w:t xml:space="preserve">Методы контроля при проведении работ приведены в </w:t>
      </w:r>
      <w:proofErr w:type="spellStart"/>
      <w:r w:rsidRPr="00BB0480">
        <w:t>п.п</w:t>
      </w:r>
      <w:proofErr w:type="spellEnd"/>
      <w:r w:rsidRPr="00BB0480">
        <w:t>. 6.1.10; 6.1.11; 6.1.13; 6.1.14  настоящего стандарта.</w:t>
      </w:r>
    </w:p>
    <w:p w:rsidR="00216A20" w:rsidRPr="00C26149" w:rsidRDefault="00661580" w:rsidP="008D601D">
      <w:pPr>
        <w:spacing w:line="360" w:lineRule="auto"/>
        <w:ind w:right="-1" w:firstLine="709"/>
        <w:jc w:val="both"/>
      </w:pPr>
      <w:r w:rsidRPr="00C26149">
        <w:t xml:space="preserve">6.3 </w:t>
      </w:r>
      <w:r w:rsidR="00216A20" w:rsidRPr="00C26149">
        <w:t xml:space="preserve"> Строительство оснований и покр</w:t>
      </w:r>
      <w:r w:rsidR="003375C6" w:rsidRPr="00C26149">
        <w:t xml:space="preserve">ытий </w:t>
      </w:r>
      <w:proofErr w:type="gramStart"/>
      <w:r w:rsidR="003375C6" w:rsidRPr="00C26149">
        <w:t>из</w:t>
      </w:r>
      <w:proofErr w:type="gramEnd"/>
      <w:r w:rsidR="003375C6" w:rsidRPr="00C26149">
        <w:t xml:space="preserve"> органоминеральных</w:t>
      </w:r>
    </w:p>
    <w:p w:rsidR="003375C6" w:rsidRPr="00C26149" w:rsidRDefault="003375C6" w:rsidP="008D601D">
      <w:pPr>
        <w:spacing w:line="360" w:lineRule="auto"/>
        <w:ind w:right="-1" w:firstLine="709"/>
        <w:jc w:val="both"/>
      </w:pPr>
      <w:r w:rsidRPr="00C26149">
        <w:t>смесей</w:t>
      </w:r>
    </w:p>
    <w:p w:rsidR="003375C6" w:rsidRDefault="00BA4712" w:rsidP="008D601D">
      <w:pPr>
        <w:spacing w:line="360" w:lineRule="auto"/>
        <w:ind w:right="-1" w:firstLine="709"/>
        <w:jc w:val="both"/>
      </w:pPr>
      <w:r>
        <w:t>6.3.1</w:t>
      </w:r>
      <w:r w:rsidR="003375C6">
        <w:t xml:space="preserve"> Устройство слоев из смесей минеральных материалов с </w:t>
      </w:r>
      <w:proofErr w:type="gramStart"/>
      <w:r w:rsidR="003375C6">
        <w:t>вязкими</w:t>
      </w:r>
      <w:proofErr w:type="gramEnd"/>
      <w:r w:rsidR="003375C6">
        <w:t xml:space="preserve"> органическими вяжущими</w:t>
      </w:r>
    </w:p>
    <w:p w:rsidR="00E25C80" w:rsidRDefault="00C26149" w:rsidP="008D601D">
      <w:pPr>
        <w:spacing w:line="360" w:lineRule="auto"/>
        <w:jc w:val="both"/>
      </w:pPr>
      <w:r>
        <w:tab/>
      </w:r>
      <w:r w:rsidR="00BA4712">
        <w:t>6.3.1.1</w:t>
      </w:r>
      <w:proofErr w:type="gramStart"/>
      <w:r w:rsidR="00E25C80">
        <w:t xml:space="preserve"> </w:t>
      </w:r>
      <w:r w:rsidR="00E25C80" w:rsidRPr="00597B04">
        <w:t>Д</w:t>
      </w:r>
      <w:proofErr w:type="gramEnd"/>
      <w:r w:rsidR="00E25C80" w:rsidRPr="00597B04">
        <w:t xml:space="preserve">ля приготовления смесей на вязких органических вяжущих используют </w:t>
      </w:r>
      <w:proofErr w:type="spellStart"/>
      <w:r w:rsidR="00E25C80" w:rsidRPr="00597B04">
        <w:t>асфальтосмесительные</w:t>
      </w:r>
      <w:proofErr w:type="spellEnd"/>
      <w:r w:rsidR="00E25C80" w:rsidRPr="00597B04">
        <w:t xml:space="preserve"> установки, оборудованные смесителями </w:t>
      </w:r>
      <w:r w:rsidR="00E25C80" w:rsidRPr="00597B04">
        <w:lastRenderedPageBreak/>
        <w:t>принудительного перемешивания периодического и непрерывного действия. Минеральные материалы загружают сначала в сушильный барабан, где они просушиваются и нагреваются до темпе</w:t>
      </w:r>
      <w:r w:rsidR="001B3DDD">
        <w:t xml:space="preserve">ратуры, указанной в таблице </w:t>
      </w:r>
      <w:r w:rsidR="00E419BA">
        <w:t>9</w:t>
      </w:r>
      <w:r w:rsidR="00E25C80" w:rsidRPr="00597B04">
        <w:t xml:space="preserve">, после чего дозируются и поступают в смеситель, где перемешиваются с </w:t>
      </w:r>
      <w:proofErr w:type="gramStart"/>
      <w:r w:rsidR="00E25C80" w:rsidRPr="00597B04">
        <w:t>разогретым</w:t>
      </w:r>
      <w:proofErr w:type="gramEnd"/>
      <w:r w:rsidR="00E25C80" w:rsidRPr="00597B04">
        <w:t xml:space="preserve"> вяжущим.</w:t>
      </w:r>
    </w:p>
    <w:p w:rsidR="00BA4712" w:rsidRPr="00597B04" w:rsidRDefault="00C26149" w:rsidP="008D601D">
      <w:pPr>
        <w:spacing w:line="360" w:lineRule="auto"/>
        <w:jc w:val="both"/>
      </w:pPr>
      <w:r>
        <w:rPr>
          <w:spacing w:val="40"/>
        </w:rPr>
        <w:tab/>
        <w:t>Таблица</w:t>
      </w:r>
      <w:r w:rsidR="00BA4712">
        <w:t xml:space="preserve"> </w:t>
      </w:r>
      <w:r w:rsidR="00E419BA">
        <w:t>9</w:t>
      </w:r>
      <w:r w:rsidR="00BA4712">
        <w:t xml:space="preserve"> – Температурный режим приготовления смесей минеральных материалов с </w:t>
      </w:r>
      <w:proofErr w:type="gramStart"/>
      <w:r w:rsidR="00BA4712">
        <w:t>вязкими</w:t>
      </w:r>
      <w:proofErr w:type="gramEnd"/>
      <w:r w:rsidR="00BA4712">
        <w:t xml:space="preserve"> органическими вяжущими</w:t>
      </w:r>
    </w:p>
    <w:p w:rsidR="00E25C80" w:rsidRPr="00597B04" w:rsidRDefault="00E25C80" w:rsidP="008D601D">
      <w:pPr>
        <w:tabs>
          <w:tab w:val="left" w:pos="6660"/>
        </w:tabs>
        <w:spacing w:line="360" w:lineRule="auto"/>
        <w:jc w:val="both"/>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1"/>
        <w:gridCol w:w="1736"/>
        <w:gridCol w:w="2700"/>
        <w:gridCol w:w="3083"/>
      </w:tblGrid>
      <w:tr w:rsidR="00E25C80" w:rsidRPr="00506CBD" w:rsidTr="0061059D">
        <w:tc>
          <w:tcPr>
            <w:tcW w:w="1892" w:type="dxa"/>
            <w:vMerge w:val="restart"/>
            <w:tcMar>
              <w:left w:w="28" w:type="dxa"/>
              <w:right w:w="28" w:type="dxa"/>
            </w:tcMar>
            <w:vAlign w:val="center"/>
          </w:tcPr>
          <w:p w:rsidR="00E25C80" w:rsidRPr="00D74274" w:rsidRDefault="00F249EE" w:rsidP="00073E4A">
            <w:pPr>
              <w:tabs>
                <w:tab w:val="left" w:pos="6660"/>
              </w:tabs>
              <w:jc w:val="center"/>
              <w:rPr>
                <w:b/>
                <w:sz w:val="24"/>
                <w:szCs w:val="24"/>
              </w:rPr>
            </w:pPr>
            <w:r>
              <w:rPr>
                <w:b/>
                <w:sz w:val="24"/>
                <w:szCs w:val="24"/>
              </w:rPr>
              <w:t>Глубина проника</w:t>
            </w:r>
            <w:r w:rsidR="00E25C80" w:rsidRPr="00D74274">
              <w:rPr>
                <w:b/>
                <w:sz w:val="24"/>
                <w:szCs w:val="24"/>
              </w:rPr>
              <w:t>ния иглы при 25 </w:t>
            </w:r>
            <w:r w:rsidR="00E25C80" w:rsidRPr="00D74274">
              <w:rPr>
                <w:b/>
                <w:sz w:val="24"/>
                <w:szCs w:val="24"/>
                <w:vertAlign w:val="superscript"/>
              </w:rPr>
              <w:t>0</w:t>
            </w:r>
            <w:r w:rsidR="00E25C80" w:rsidRPr="00D74274">
              <w:rPr>
                <w:b/>
                <w:sz w:val="24"/>
                <w:szCs w:val="24"/>
              </w:rPr>
              <w:t xml:space="preserve">С, </w:t>
            </w:r>
            <w:smartTag w:uri="urn:schemas-microsoft-com:office:smarttags" w:element="metricconverter">
              <w:smartTagPr>
                <w:attr w:name="ProductID" w:val="0,1 мм"/>
              </w:smartTagPr>
              <w:r w:rsidR="00E25C80" w:rsidRPr="00D74274">
                <w:rPr>
                  <w:b/>
                  <w:sz w:val="24"/>
                  <w:szCs w:val="24"/>
                </w:rPr>
                <w:t>0,1 мм</w:t>
              </w:r>
            </w:smartTag>
          </w:p>
        </w:tc>
        <w:tc>
          <w:tcPr>
            <w:tcW w:w="7519" w:type="dxa"/>
            <w:gridSpan w:val="3"/>
            <w:tcMar>
              <w:left w:w="28" w:type="dxa"/>
              <w:right w:w="28" w:type="dxa"/>
            </w:tcMar>
            <w:vAlign w:val="center"/>
          </w:tcPr>
          <w:p w:rsidR="00E25C80" w:rsidRPr="00D74274" w:rsidRDefault="00E25C80" w:rsidP="00073E4A">
            <w:pPr>
              <w:tabs>
                <w:tab w:val="left" w:pos="6660"/>
              </w:tabs>
              <w:jc w:val="center"/>
              <w:rPr>
                <w:b/>
                <w:sz w:val="24"/>
                <w:szCs w:val="24"/>
              </w:rPr>
            </w:pPr>
            <w:r w:rsidRPr="00D74274">
              <w:rPr>
                <w:b/>
                <w:sz w:val="24"/>
                <w:szCs w:val="24"/>
              </w:rPr>
              <w:t xml:space="preserve">Температура, </w:t>
            </w:r>
            <w:r w:rsidRPr="00D74274">
              <w:rPr>
                <w:b/>
                <w:sz w:val="24"/>
                <w:szCs w:val="24"/>
                <w:vertAlign w:val="superscript"/>
              </w:rPr>
              <w:t>0</w:t>
            </w:r>
            <w:r w:rsidRPr="00D74274">
              <w:rPr>
                <w:b/>
                <w:sz w:val="24"/>
                <w:szCs w:val="24"/>
              </w:rPr>
              <w:t>С</w:t>
            </w:r>
          </w:p>
        </w:tc>
      </w:tr>
      <w:tr w:rsidR="00E25C80" w:rsidRPr="00506CBD" w:rsidTr="00532C49">
        <w:tc>
          <w:tcPr>
            <w:tcW w:w="1892" w:type="dxa"/>
            <w:vMerge/>
            <w:tcBorders>
              <w:bottom w:val="double" w:sz="4" w:space="0" w:color="auto"/>
            </w:tcBorders>
            <w:tcMar>
              <w:left w:w="28" w:type="dxa"/>
              <w:right w:w="28" w:type="dxa"/>
            </w:tcMar>
            <w:vAlign w:val="center"/>
          </w:tcPr>
          <w:p w:rsidR="00E25C80" w:rsidRPr="00D74274" w:rsidRDefault="00E25C80" w:rsidP="00073E4A">
            <w:pPr>
              <w:tabs>
                <w:tab w:val="left" w:pos="6660"/>
              </w:tabs>
              <w:jc w:val="center"/>
              <w:rPr>
                <w:b/>
                <w:sz w:val="24"/>
                <w:szCs w:val="24"/>
              </w:rPr>
            </w:pPr>
          </w:p>
        </w:tc>
        <w:tc>
          <w:tcPr>
            <w:tcW w:w="1736" w:type="dxa"/>
            <w:tcBorders>
              <w:bottom w:val="double" w:sz="4" w:space="0" w:color="auto"/>
            </w:tcBorders>
            <w:tcMar>
              <w:left w:w="28" w:type="dxa"/>
              <w:right w:w="28" w:type="dxa"/>
            </w:tcMar>
            <w:vAlign w:val="center"/>
          </w:tcPr>
          <w:p w:rsidR="00E25C80" w:rsidRPr="00D74274" w:rsidRDefault="00E25C80" w:rsidP="00073E4A">
            <w:pPr>
              <w:jc w:val="center"/>
              <w:rPr>
                <w:b/>
                <w:sz w:val="24"/>
                <w:szCs w:val="24"/>
              </w:rPr>
            </w:pPr>
            <w:r w:rsidRPr="00D74274">
              <w:rPr>
                <w:b/>
                <w:sz w:val="24"/>
                <w:szCs w:val="24"/>
              </w:rPr>
              <w:t>органического вяжущего, поступающего</w:t>
            </w:r>
          </w:p>
          <w:p w:rsidR="00E25C80" w:rsidRPr="00D74274" w:rsidRDefault="00E25C80" w:rsidP="00073E4A">
            <w:pPr>
              <w:tabs>
                <w:tab w:val="left" w:pos="6660"/>
              </w:tabs>
              <w:jc w:val="center"/>
              <w:rPr>
                <w:b/>
                <w:sz w:val="24"/>
                <w:szCs w:val="24"/>
              </w:rPr>
            </w:pPr>
            <w:r w:rsidRPr="00D74274">
              <w:rPr>
                <w:b/>
                <w:sz w:val="24"/>
                <w:szCs w:val="24"/>
              </w:rPr>
              <w:t>в смеситель</w:t>
            </w:r>
          </w:p>
        </w:tc>
        <w:tc>
          <w:tcPr>
            <w:tcW w:w="2700" w:type="dxa"/>
            <w:tcBorders>
              <w:bottom w:val="double" w:sz="4" w:space="0" w:color="auto"/>
            </w:tcBorders>
            <w:tcMar>
              <w:left w:w="28" w:type="dxa"/>
              <w:right w:w="28" w:type="dxa"/>
            </w:tcMar>
            <w:vAlign w:val="center"/>
          </w:tcPr>
          <w:p w:rsidR="00E25C80" w:rsidRPr="00D74274" w:rsidRDefault="00E25C80" w:rsidP="00073E4A">
            <w:pPr>
              <w:tabs>
                <w:tab w:val="left" w:pos="6660"/>
              </w:tabs>
              <w:jc w:val="center"/>
              <w:rPr>
                <w:b/>
                <w:sz w:val="24"/>
                <w:szCs w:val="24"/>
              </w:rPr>
            </w:pPr>
            <w:r w:rsidRPr="00D74274">
              <w:rPr>
                <w:b/>
                <w:sz w:val="24"/>
                <w:szCs w:val="24"/>
              </w:rPr>
              <w:t>минеральных материалов при выходе из сушильного барабана</w:t>
            </w:r>
          </w:p>
        </w:tc>
        <w:tc>
          <w:tcPr>
            <w:tcW w:w="3083" w:type="dxa"/>
            <w:tcBorders>
              <w:bottom w:val="double" w:sz="4" w:space="0" w:color="auto"/>
            </w:tcBorders>
            <w:tcMar>
              <w:left w:w="28" w:type="dxa"/>
              <w:right w:w="28" w:type="dxa"/>
            </w:tcMar>
            <w:vAlign w:val="center"/>
          </w:tcPr>
          <w:p w:rsidR="00E25C80" w:rsidRPr="00D74274" w:rsidRDefault="00E25C80" w:rsidP="00073E4A">
            <w:pPr>
              <w:jc w:val="center"/>
              <w:rPr>
                <w:b/>
                <w:sz w:val="24"/>
                <w:szCs w:val="24"/>
              </w:rPr>
            </w:pPr>
            <w:r w:rsidRPr="00D74274">
              <w:rPr>
                <w:b/>
                <w:sz w:val="24"/>
                <w:szCs w:val="24"/>
              </w:rPr>
              <w:t>смесей минеральных материалов с органическим вяжущим, при выгрузке из смесителя</w:t>
            </w:r>
          </w:p>
          <w:p w:rsidR="00E25C80" w:rsidRPr="00D74274" w:rsidRDefault="00E25C80" w:rsidP="00073E4A">
            <w:pPr>
              <w:tabs>
                <w:tab w:val="left" w:pos="6660"/>
              </w:tabs>
              <w:jc w:val="center"/>
              <w:rPr>
                <w:b/>
                <w:sz w:val="24"/>
                <w:szCs w:val="24"/>
              </w:rPr>
            </w:pPr>
          </w:p>
        </w:tc>
      </w:tr>
      <w:tr w:rsidR="00E25C80" w:rsidRPr="00506CBD" w:rsidTr="00532C49">
        <w:trPr>
          <w:trHeight w:val="397"/>
        </w:trPr>
        <w:tc>
          <w:tcPr>
            <w:tcW w:w="1892" w:type="dxa"/>
            <w:tcBorders>
              <w:top w:val="double" w:sz="4" w:space="0" w:color="auto"/>
            </w:tcBorders>
          </w:tcPr>
          <w:p w:rsidR="00E25C80" w:rsidRPr="00506CBD" w:rsidRDefault="00E25C80" w:rsidP="00073E4A">
            <w:pPr>
              <w:tabs>
                <w:tab w:val="left" w:pos="6660"/>
              </w:tabs>
              <w:jc w:val="center"/>
            </w:pPr>
            <w:r w:rsidRPr="00506CBD">
              <w:t>От 40 до 60</w:t>
            </w:r>
          </w:p>
        </w:tc>
        <w:tc>
          <w:tcPr>
            <w:tcW w:w="1736" w:type="dxa"/>
            <w:tcBorders>
              <w:top w:val="double" w:sz="4" w:space="0" w:color="auto"/>
            </w:tcBorders>
          </w:tcPr>
          <w:p w:rsidR="00E25C80" w:rsidRPr="00506CBD" w:rsidRDefault="00BA4712" w:rsidP="00073E4A">
            <w:pPr>
              <w:tabs>
                <w:tab w:val="left" w:pos="6660"/>
              </w:tabs>
              <w:jc w:val="center"/>
            </w:pPr>
            <w:r>
              <w:t>140-</w:t>
            </w:r>
            <w:r w:rsidR="00E25C80" w:rsidRPr="00506CBD">
              <w:t>150</w:t>
            </w:r>
          </w:p>
        </w:tc>
        <w:tc>
          <w:tcPr>
            <w:tcW w:w="2700" w:type="dxa"/>
            <w:tcBorders>
              <w:top w:val="double" w:sz="4" w:space="0" w:color="auto"/>
            </w:tcBorders>
          </w:tcPr>
          <w:p w:rsidR="00E25C80" w:rsidRPr="00506CBD" w:rsidRDefault="00BA4712" w:rsidP="00073E4A">
            <w:pPr>
              <w:tabs>
                <w:tab w:val="left" w:pos="6660"/>
              </w:tabs>
              <w:jc w:val="center"/>
            </w:pPr>
            <w:r>
              <w:t>175-</w:t>
            </w:r>
            <w:r w:rsidR="00E25C80" w:rsidRPr="00506CBD">
              <w:t>185</w:t>
            </w:r>
          </w:p>
        </w:tc>
        <w:tc>
          <w:tcPr>
            <w:tcW w:w="3083" w:type="dxa"/>
            <w:tcBorders>
              <w:top w:val="double" w:sz="4" w:space="0" w:color="auto"/>
            </w:tcBorders>
          </w:tcPr>
          <w:p w:rsidR="00E25C80" w:rsidRPr="00506CBD" w:rsidRDefault="00BA4712" w:rsidP="00073E4A">
            <w:pPr>
              <w:tabs>
                <w:tab w:val="left" w:pos="6660"/>
              </w:tabs>
              <w:jc w:val="center"/>
            </w:pPr>
            <w:r>
              <w:t>150-</w:t>
            </w:r>
            <w:r w:rsidR="00E25C80" w:rsidRPr="00506CBD">
              <w:t>160</w:t>
            </w:r>
          </w:p>
        </w:tc>
      </w:tr>
      <w:tr w:rsidR="00E25C80" w:rsidRPr="00506CBD" w:rsidTr="0061059D">
        <w:trPr>
          <w:trHeight w:val="397"/>
        </w:trPr>
        <w:tc>
          <w:tcPr>
            <w:tcW w:w="1892" w:type="dxa"/>
          </w:tcPr>
          <w:p w:rsidR="00E25C80" w:rsidRPr="00506CBD" w:rsidRDefault="00E25C80" w:rsidP="00073E4A">
            <w:pPr>
              <w:tabs>
                <w:tab w:val="left" w:pos="6660"/>
              </w:tabs>
              <w:jc w:val="center"/>
            </w:pPr>
            <w:r w:rsidRPr="00506CBD">
              <w:t>От 61 до 90</w:t>
            </w:r>
          </w:p>
        </w:tc>
        <w:tc>
          <w:tcPr>
            <w:tcW w:w="1736" w:type="dxa"/>
          </w:tcPr>
          <w:p w:rsidR="00E25C80" w:rsidRPr="00506CBD" w:rsidRDefault="00BA4712" w:rsidP="00073E4A">
            <w:pPr>
              <w:tabs>
                <w:tab w:val="left" w:pos="6660"/>
              </w:tabs>
              <w:jc w:val="center"/>
            </w:pPr>
            <w:r>
              <w:t>135-</w:t>
            </w:r>
            <w:r w:rsidR="00E25C80" w:rsidRPr="00506CBD">
              <w:t>145</w:t>
            </w:r>
          </w:p>
        </w:tc>
        <w:tc>
          <w:tcPr>
            <w:tcW w:w="2700" w:type="dxa"/>
          </w:tcPr>
          <w:p w:rsidR="00E25C80" w:rsidRPr="00506CBD" w:rsidRDefault="00BA4712" w:rsidP="00073E4A">
            <w:pPr>
              <w:tabs>
                <w:tab w:val="left" w:pos="6660"/>
              </w:tabs>
              <w:jc w:val="center"/>
            </w:pPr>
            <w:r>
              <w:t>170-</w:t>
            </w:r>
            <w:r w:rsidR="00E25C80" w:rsidRPr="00506CBD">
              <w:t>180</w:t>
            </w:r>
          </w:p>
        </w:tc>
        <w:tc>
          <w:tcPr>
            <w:tcW w:w="3083" w:type="dxa"/>
          </w:tcPr>
          <w:p w:rsidR="00E25C80" w:rsidRPr="00506CBD" w:rsidRDefault="00BA4712" w:rsidP="00073E4A">
            <w:pPr>
              <w:tabs>
                <w:tab w:val="left" w:pos="6660"/>
              </w:tabs>
              <w:jc w:val="center"/>
            </w:pPr>
            <w:r>
              <w:t>145-</w:t>
            </w:r>
            <w:r w:rsidR="00E25C80" w:rsidRPr="00506CBD">
              <w:t>155</w:t>
            </w:r>
          </w:p>
        </w:tc>
      </w:tr>
      <w:tr w:rsidR="00E25C80" w:rsidRPr="00506CBD" w:rsidTr="0061059D">
        <w:trPr>
          <w:trHeight w:val="397"/>
        </w:trPr>
        <w:tc>
          <w:tcPr>
            <w:tcW w:w="1892" w:type="dxa"/>
          </w:tcPr>
          <w:p w:rsidR="00E25C80" w:rsidRPr="00506CBD" w:rsidRDefault="00E25C80" w:rsidP="00073E4A">
            <w:pPr>
              <w:tabs>
                <w:tab w:val="left" w:pos="6660"/>
              </w:tabs>
              <w:jc w:val="center"/>
            </w:pPr>
            <w:r w:rsidRPr="00506CBD">
              <w:t>От 91 до 130</w:t>
            </w:r>
          </w:p>
        </w:tc>
        <w:tc>
          <w:tcPr>
            <w:tcW w:w="1736" w:type="dxa"/>
          </w:tcPr>
          <w:p w:rsidR="00E25C80" w:rsidRPr="00506CBD" w:rsidRDefault="00BA4712" w:rsidP="00073E4A">
            <w:pPr>
              <w:tabs>
                <w:tab w:val="left" w:pos="6660"/>
              </w:tabs>
              <w:jc w:val="center"/>
            </w:pPr>
            <w:r>
              <w:t>130-</w:t>
            </w:r>
            <w:r w:rsidR="00E25C80" w:rsidRPr="00506CBD">
              <w:t>140</w:t>
            </w:r>
          </w:p>
        </w:tc>
        <w:tc>
          <w:tcPr>
            <w:tcW w:w="2700" w:type="dxa"/>
          </w:tcPr>
          <w:p w:rsidR="00E25C80" w:rsidRPr="00506CBD" w:rsidRDefault="00BA4712" w:rsidP="00073E4A">
            <w:pPr>
              <w:tabs>
                <w:tab w:val="left" w:pos="6660"/>
              </w:tabs>
              <w:jc w:val="center"/>
            </w:pPr>
            <w:r>
              <w:t>165-</w:t>
            </w:r>
            <w:r w:rsidR="00E25C80" w:rsidRPr="00506CBD">
              <w:t>175</w:t>
            </w:r>
          </w:p>
        </w:tc>
        <w:tc>
          <w:tcPr>
            <w:tcW w:w="3083" w:type="dxa"/>
          </w:tcPr>
          <w:p w:rsidR="00E25C80" w:rsidRPr="00506CBD" w:rsidRDefault="00BA4712" w:rsidP="00073E4A">
            <w:pPr>
              <w:tabs>
                <w:tab w:val="left" w:pos="6660"/>
              </w:tabs>
              <w:jc w:val="center"/>
            </w:pPr>
            <w:r>
              <w:t>140-</w:t>
            </w:r>
            <w:r w:rsidR="00E25C80" w:rsidRPr="00506CBD">
              <w:t>150</w:t>
            </w:r>
          </w:p>
        </w:tc>
      </w:tr>
      <w:tr w:rsidR="00E25C80" w:rsidRPr="00506CBD" w:rsidTr="0061059D">
        <w:trPr>
          <w:trHeight w:val="397"/>
        </w:trPr>
        <w:tc>
          <w:tcPr>
            <w:tcW w:w="1892" w:type="dxa"/>
          </w:tcPr>
          <w:p w:rsidR="00E25C80" w:rsidRPr="00506CBD" w:rsidRDefault="00E25C80" w:rsidP="00073E4A">
            <w:pPr>
              <w:tabs>
                <w:tab w:val="left" w:pos="6660"/>
              </w:tabs>
              <w:jc w:val="center"/>
            </w:pPr>
            <w:r w:rsidRPr="00506CBD">
              <w:t>От 131 до 200</w:t>
            </w:r>
          </w:p>
        </w:tc>
        <w:tc>
          <w:tcPr>
            <w:tcW w:w="1736" w:type="dxa"/>
          </w:tcPr>
          <w:p w:rsidR="00E25C80" w:rsidRPr="00506CBD" w:rsidRDefault="00BA4712" w:rsidP="00073E4A">
            <w:pPr>
              <w:tabs>
                <w:tab w:val="left" w:pos="6660"/>
              </w:tabs>
              <w:jc w:val="center"/>
            </w:pPr>
            <w:r>
              <w:t>120-</w:t>
            </w:r>
            <w:r w:rsidR="00E25C80" w:rsidRPr="00506CBD">
              <w:t>130</w:t>
            </w:r>
          </w:p>
        </w:tc>
        <w:tc>
          <w:tcPr>
            <w:tcW w:w="2700" w:type="dxa"/>
          </w:tcPr>
          <w:p w:rsidR="00E25C80" w:rsidRPr="00506CBD" w:rsidRDefault="00BA4712" w:rsidP="00073E4A">
            <w:pPr>
              <w:tabs>
                <w:tab w:val="left" w:pos="6660"/>
              </w:tabs>
              <w:jc w:val="center"/>
            </w:pPr>
            <w:r>
              <w:t>155-</w:t>
            </w:r>
            <w:r w:rsidR="00E25C80" w:rsidRPr="00506CBD">
              <w:t>165</w:t>
            </w:r>
          </w:p>
        </w:tc>
        <w:tc>
          <w:tcPr>
            <w:tcW w:w="3083" w:type="dxa"/>
          </w:tcPr>
          <w:p w:rsidR="00E25C80" w:rsidRPr="00506CBD" w:rsidRDefault="00BA4712" w:rsidP="00073E4A">
            <w:pPr>
              <w:tabs>
                <w:tab w:val="left" w:pos="6660"/>
              </w:tabs>
              <w:jc w:val="center"/>
            </w:pPr>
            <w:r>
              <w:t>130-</w:t>
            </w:r>
            <w:r w:rsidR="00E25C80" w:rsidRPr="00506CBD">
              <w:t>140</w:t>
            </w:r>
          </w:p>
        </w:tc>
      </w:tr>
      <w:tr w:rsidR="00E25C80" w:rsidRPr="00506CBD" w:rsidTr="0061059D">
        <w:trPr>
          <w:trHeight w:val="397"/>
        </w:trPr>
        <w:tc>
          <w:tcPr>
            <w:tcW w:w="1892" w:type="dxa"/>
          </w:tcPr>
          <w:p w:rsidR="00E25C80" w:rsidRPr="00506CBD" w:rsidRDefault="00E25C80" w:rsidP="00073E4A">
            <w:pPr>
              <w:tabs>
                <w:tab w:val="left" w:pos="6660"/>
              </w:tabs>
              <w:jc w:val="center"/>
            </w:pPr>
            <w:r w:rsidRPr="00506CBD">
              <w:t>От 201 до 300</w:t>
            </w:r>
          </w:p>
        </w:tc>
        <w:tc>
          <w:tcPr>
            <w:tcW w:w="1736" w:type="dxa"/>
          </w:tcPr>
          <w:p w:rsidR="00E25C80" w:rsidRPr="00506CBD" w:rsidRDefault="00BA4712" w:rsidP="00073E4A">
            <w:pPr>
              <w:tabs>
                <w:tab w:val="left" w:pos="6660"/>
              </w:tabs>
              <w:jc w:val="center"/>
            </w:pPr>
            <w:r>
              <w:t>110-</w:t>
            </w:r>
            <w:r w:rsidR="00E25C80" w:rsidRPr="00506CBD">
              <w:t>120</w:t>
            </w:r>
          </w:p>
        </w:tc>
        <w:tc>
          <w:tcPr>
            <w:tcW w:w="2700" w:type="dxa"/>
          </w:tcPr>
          <w:p w:rsidR="00E25C80" w:rsidRPr="00506CBD" w:rsidRDefault="00BA4712" w:rsidP="00073E4A">
            <w:pPr>
              <w:tabs>
                <w:tab w:val="left" w:pos="6660"/>
              </w:tabs>
              <w:jc w:val="center"/>
            </w:pPr>
            <w:r>
              <w:t>145-</w:t>
            </w:r>
            <w:r w:rsidR="00E25C80" w:rsidRPr="00506CBD">
              <w:t>155</w:t>
            </w:r>
          </w:p>
        </w:tc>
        <w:tc>
          <w:tcPr>
            <w:tcW w:w="3083" w:type="dxa"/>
          </w:tcPr>
          <w:p w:rsidR="00E25C80" w:rsidRPr="00506CBD" w:rsidRDefault="00BA4712" w:rsidP="00073E4A">
            <w:pPr>
              <w:tabs>
                <w:tab w:val="left" w:pos="6660"/>
              </w:tabs>
              <w:jc w:val="center"/>
            </w:pPr>
            <w:r>
              <w:t>120-</w:t>
            </w:r>
            <w:r w:rsidR="00E25C80" w:rsidRPr="00506CBD">
              <w:t>130</w:t>
            </w:r>
          </w:p>
        </w:tc>
      </w:tr>
    </w:tbl>
    <w:p w:rsidR="00E25C80" w:rsidRDefault="00E25C80" w:rsidP="008D601D">
      <w:pPr>
        <w:spacing w:line="360" w:lineRule="auto"/>
        <w:jc w:val="both"/>
      </w:pPr>
    </w:p>
    <w:p w:rsidR="00E25C80" w:rsidRDefault="00D74274" w:rsidP="008D601D">
      <w:pPr>
        <w:spacing w:line="360" w:lineRule="auto"/>
        <w:jc w:val="both"/>
      </w:pPr>
      <w:r>
        <w:tab/>
      </w:r>
      <w:r w:rsidR="00E25C80" w:rsidRPr="00597B04">
        <w:t>Продолжительность перемешивания смеси определяется техническими характеристиками смесительной установки, которая должна обеспечить хорошее перемешивание всех компонентов смеси и полное обволакивание поверхности минеральных зерен органическим вяжущим. Приготовленную смесь из смесителя выгружают в автомобиль-самосвал для транспортировки к месту укладки или в накопительный бункер</w:t>
      </w:r>
      <w:r w:rsidR="00D67C14">
        <w:t>.</w:t>
      </w:r>
      <w:r w:rsidR="00324968">
        <w:t xml:space="preserve"> </w:t>
      </w:r>
      <w:r w:rsidR="00D67C14">
        <w:t xml:space="preserve">Температура готовой смеси при выгрузке </w:t>
      </w:r>
      <w:r w:rsidR="001B3DDD">
        <w:t>из смесителя приведена в табл</w:t>
      </w:r>
      <w:r>
        <w:t>ице</w:t>
      </w:r>
      <w:r w:rsidR="001B3DDD">
        <w:t xml:space="preserve"> </w:t>
      </w:r>
      <w:r w:rsidR="00E419BA">
        <w:t>9</w:t>
      </w:r>
      <w:r w:rsidR="00D67C14">
        <w:t>.</w:t>
      </w:r>
    </w:p>
    <w:p w:rsidR="00D55671" w:rsidRDefault="00D74274" w:rsidP="008D601D">
      <w:pPr>
        <w:spacing w:line="360" w:lineRule="auto"/>
        <w:jc w:val="both"/>
      </w:pPr>
      <w:r>
        <w:tab/>
      </w:r>
      <w:r w:rsidR="00BA4712">
        <w:t>6.3.1.2</w:t>
      </w:r>
      <w:r w:rsidR="00A30E02">
        <w:t xml:space="preserve"> </w:t>
      </w:r>
      <w:r>
        <w:t xml:space="preserve"> </w:t>
      </w:r>
      <w:r w:rsidR="00A30E02">
        <w:t xml:space="preserve">Конструктивные слои из органоминеральных смесей на вязких битумах устраивают в сухую погоду при температуре воздуха </w:t>
      </w:r>
      <w:proofErr w:type="gramStart"/>
      <w:r w:rsidR="00A30E02">
        <w:t>до</w:t>
      </w:r>
      <w:proofErr w:type="gramEnd"/>
      <w:r w:rsidR="00A30E02">
        <w:t xml:space="preserve"> </w:t>
      </w:r>
      <w:proofErr w:type="gramStart"/>
      <w:r w:rsidR="00A30E02">
        <w:t>минус</w:t>
      </w:r>
      <w:proofErr w:type="gramEnd"/>
      <w:r w:rsidR="00A30E02">
        <w:t xml:space="preserve"> 10</w:t>
      </w:r>
      <w:r w:rsidR="00A30E02">
        <w:rPr>
          <w:vertAlign w:val="superscript"/>
        </w:rPr>
        <w:t>0</w:t>
      </w:r>
      <w:r w:rsidR="00D55671">
        <w:rPr>
          <w:vertAlign w:val="superscript"/>
        </w:rPr>
        <w:t> </w:t>
      </w:r>
      <w:r w:rsidR="00A30E02">
        <w:t xml:space="preserve">С.  </w:t>
      </w:r>
      <w:r w:rsidR="00D55671">
        <w:t>М</w:t>
      </w:r>
      <w:r w:rsidR="00D55671" w:rsidRPr="00597B04">
        <w:t>инимально допустимая температура смесей на вязких битумах, доставляемых к месту укладки, в зависимости от вязкости битума, толщины слоя, температуры воздуха и скорости ветра должна соответствов</w:t>
      </w:r>
      <w:r w:rsidR="001B3DDD">
        <w:t>ать, приведенной в таблице  1</w:t>
      </w:r>
      <w:r w:rsidR="00E419BA">
        <w:t>0</w:t>
      </w:r>
      <w:r w:rsidR="00D55671" w:rsidRPr="00597B04">
        <w:t>.</w:t>
      </w:r>
    </w:p>
    <w:p w:rsidR="00BA4712" w:rsidRPr="00597B04" w:rsidRDefault="00D74274" w:rsidP="008D601D">
      <w:pPr>
        <w:spacing w:line="360" w:lineRule="auto"/>
        <w:jc w:val="both"/>
      </w:pPr>
      <w:r>
        <w:lastRenderedPageBreak/>
        <w:tab/>
      </w:r>
      <w:r>
        <w:rPr>
          <w:spacing w:val="40"/>
        </w:rPr>
        <w:t>Таблица</w:t>
      </w:r>
      <w:r w:rsidR="00BA4712">
        <w:t xml:space="preserve"> 1</w:t>
      </w:r>
      <w:r w:rsidR="00E419BA">
        <w:t>0</w:t>
      </w:r>
      <w:r w:rsidR="00BA4712">
        <w:t xml:space="preserve"> – Температура смесей, доставляемых к укладчику</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4"/>
        <w:gridCol w:w="1196"/>
        <w:gridCol w:w="807"/>
        <w:gridCol w:w="807"/>
        <w:gridCol w:w="808"/>
        <w:gridCol w:w="808"/>
        <w:gridCol w:w="804"/>
        <w:gridCol w:w="804"/>
        <w:gridCol w:w="804"/>
        <w:gridCol w:w="808"/>
      </w:tblGrid>
      <w:tr w:rsidR="00D55671" w:rsidRPr="00506CBD" w:rsidTr="00D74274">
        <w:trPr>
          <w:jc w:val="right"/>
        </w:trPr>
        <w:tc>
          <w:tcPr>
            <w:tcW w:w="1764" w:type="dxa"/>
            <w:vMerge w:val="restart"/>
            <w:tcMar>
              <w:left w:w="28" w:type="dxa"/>
              <w:right w:w="28" w:type="dxa"/>
            </w:tcMar>
            <w:vAlign w:val="center"/>
          </w:tcPr>
          <w:p w:rsidR="00D55671" w:rsidRPr="00D74274" w:rsidRDefault="0079573B" w:rsidP="00073E4A">
            <w:pPr>
              <w:jc w:val="center"/>
              <w:rPr>
                <w:b/>
                <w:sz w:val="24"/>
                <w:szCs w:val="24"/>
              </w:rPr>
            </w:pPr>
            <w:r>
              <w:rPr>
                <w:b/>
                <w:sz w:val="24"/>
                <w:szCs w:val="24"/>
              </w:rPr>
              <w:t>Глубина проника</w:t>
            </w:r>
            <w:r w:rsidR="00D55671" w:rsidRPr="00D74274">
              <w:rPr>
                <w:b/>
                <w:sz w:val="24"/>
                <w:szCs w:val="24"/>
              </w:rPr>
              <w:t>ния иглы при 25 </w:t>
            </w:r>
            <w:r w:rsidR="00D55671" w:rsidRPr="00D74274">
              <w:rPr>
                <w:b/>
                <w:sz w:val="24"/>
                <w:szCs w:val="24"/>
                <w:vertAlign w:val="superscript"/>
              </w:rPr>
              <w:t>0</w:t>
            </w:r>
            <w:r w:rsidR="00D55671" w:rsidRPr="00D74274">
              <w:rPr>
                <w:b/>
                <w:sz w:val="24"/>
                <w:szCs w:val="24"/>
              </w:rPr>
              <w:t xml:space="preserve">С, </w:t>
            </w:r>
            <w:smartTag w:uri="urn:schemas-microsoft-com:office:smarttags" w:element="metricconverter">
              <w:smartTagPr>
                <w:attr w:name="ProductID" w:val="0,1 мм"/>
              </w:smartTagPr>
              <w:r w:rsidR="00D55671" w:rsidRPr="00D74274">
                <w:rPr>
                  <w:b/>
                  <w:sz w:val="24"/>
                  <w:szCs w:val="24"/>
                </w:rPr>
                <w:t>0,1 мм</w:t>
              </w:r>
            </w:smartTag>
          </w:p>
        </w:tc>
        <w:tc>
          <w:tcPr>
            <w:tcW w:w="1196" w:type="dxa"/>
            <w:vMerge w:val="restart"/>
            <w:tcMar>
              <w:left w:w="28" w:type="dxa"/>
              <w:right w:w="28" w:type="dxa"/>
            </w:tcMar>
            <w:vAlign w:val="center"/>
          </w:tcPr>
          <w:p w:rsidR="00D55671" w:rsidRPr="00D74274" w:rsidRDefault="00D55671" w:rsidP="00073E4A">
            <w:pPr>
              <w:jc w:val="center"/>
              <w:rPr>
                <w:b/>
                <w:sz w:val="24"/>
                <w:szCs w:val="24"/>
              </w:rPr>
            </w:pPr>
            <w:r w:rsidRPr="00D74274">
              <w:rPr>
                <w:b/>
                <w:sz w:val="24"/>
                <w:szCs w:val="24"/>
              </w:rPr>
              <w:t>Толщина слоя, см</w:t>
            </w:r>
          </w:p>
        </w:tc>
        <w:tc>
          <w:tcPr>
            <w:tcW w:w="6450" w:type="dxa"/>
            <w:gridSpan w:val="8"/>
            <w:tcMar>
              <w:left w:w="28" w:type="dxa"/>
              <w:right w:w="28" w:type="dxa"/>
            </w:tcMar>
            <w:vAlign w:val="center"/>
          </w:tcPr>
          <w:p w:rsidR="00D55671" w:rsidRPr="00D74274" w:rsidRDefault="00D55671" w:rsidP="00073E4A">
            <w:pPr>
              <w:jc w:val="center"/>
              <w:rPr>
                <w:b/>
                <w:sz w:val="24"/>
                <w:szCs w:val="24"/>
              </w:rPr>
            </w:pPr>
            <w:r w:rsidRPr="00D74274">
              <w:rPr>
                <w:b/>
                <w:sz w:val="24"/>
                <w:szCs w:val="24"/>
              </w:rPr>
              <w:t xml:space="preserve">Минимальная температура смеси, доставленной к укладчику, </w:t>
            </w:r>
            <w:r w:rsidRPr="00D74274">
              <w:rPr>
                <w:b/>
                <w:sz w:val="24"/>
                <w:szCs w:val="24"/>
                <w:vertAlign w:val="superscript"/>
              </w:rPr>
              <w:t>0</w:t>
            </w:r>
            <w:r w:rsidRPr="00D74274">
              <w:rPr>
                <w:b/>
                <w:sz w:val="24"/>
                <w:szCs w:val="24"/>
              </w:rPr>
              <w:t xml:space="preserve">С, при температуре воздуха, </w:t>
            </w:r>
            <w:r w:rsidRPr="00D74274">
              <w:rPr>
                <w:b/>
                <w:sz w:val="24"/>
                <w:szCs w:val="24"/>
                <w:vertAlign w:val="superscript"/>
              </w:rPr>
              <w:t>0</w:t>
            </w:r>
            <w:r w:rsidRPr="00D74274">
              <w:rPr>
                <w:b/>
                <w:sz w:val="24"/>
                <w:szCs w:val="24"/>
              </w:rPr>
              <w:t>С</w:t>
            </w:r>
          </w:p>
        </w:tc>
      </w:tr>
      <w:tr w:rsidR="00D55671" w:rsidRPr="00506CBD" w:rsidTr="00532C49">
        <w:trPr>
          <w:jc w:val="right"/>
        </w:trPr>
        <w:tc>
          <w:tcPr>
            <w:tcW w:w="1764" w:type="dxa"/>
            <w:vMerge/>
            <w:tcBorders>
              <w:bottom w:val="double" w:sz="4" w:space="0" w:color="auto"/>
            </w:tcBorders>
            <w:tcMar>
              <w:left w:w="28" w:type="dxa"/>
              <w:right w:w="28" w:type="dxa"/>
            </w:tcMar>
            <w:vAlign w:val="center"/>
          </w:tcPr>
          <w:p w:rsidR="00D55671" w:rsidRPr="00506CBD" w:rsidRDefault="00D55671" w:rsidP="00073E4A">
            <w:pPr>
              <w:jc w:val="both"/>
            </w:pPr>
          </w:p>
        </w:tc>
        <w:tc>
          <w:tcPr>
            <w:tcW w:w="1196" w:type="dxa"/>
            <w:vMerge/>
            <w:tcBorders>
              <w:bottom w:val="double" w:sz="4" w:space="0" w:color="auto"/>
            </w:tcBorders>
            <w:tcMar>
              <w:left w:w="28" w:type="dxa"/>
              <w:right w:w="28" w:type="dxa"/>
            </w:tcMar>
            <w:vAlign w:val="center"/>
          </w:tcPr>
          <w:p w:rsidR="00D55671" w:rsidRPr="00506CBD" w:rsidRDefault="00D55671" w:rsidP="00073E4A">
            <w:pPr>
              <w:jc w:val="both"/>
            </w:pPr>
          </w:p>
        </w:tc>
        <w:tc>
          <w:tcPr>
            <w:tcW w:w="807" w:type="dxa"/>
            <w:tcBorders>
              <w:bottom w:val="double" w:sz="4" w:space="0" w:color="auto"/>
            </w:tcBorders>
            <w:tcMar>
              <w:left w:w="28" w:type="dxa"/>
              <w:right w:w="28" w:type="dxa"/>
            </w:tcMar>
            <w:vAlign w:val="center"/>
          </w:tcPr>
          <w:p w:rsidR="00D55671" w:rsidRPr="00D74274" w:rsidRDefault="00D55671" w:rsidP="00073E4A">
            <w:pPr>
              <w:jc w:val="center"/>
            </w:pPr>
            <w:r w:rsidRPr="00D74274">
              <w:t>30</w:t>
            </w:r>
          </w:p>
        </w:tc>
        <w:tc>
          <w:tcPr>
            <w:tcW w:w="807" w:type="dxa"/>
            <w:tcBorders>
              <w:bottom w:val="double" w:sz="4" w:space="0" w:color="auto"/>
            </w:tcBorders>
            <w:tcMar>
              <w:left w:w="28" w:type="dxa"/>
              <w:right w:w="28" w:type="dxa"/>
            </w:tcMar>
            <w:vAlign w:val="center"/>
          </w:tcPr>
          <w:p w:rsidR="00D55671" w:rsidRPr="00D74274" w:rsidRDefault="00D55671" w:rsidP="00073E4A">
            <w:pPr>
              <w:jc w:val="center"/>
            </w:pPr>
            <w:r w:rsidRPr="00D74274">
              <w:t>20</w:t>
            </w:r>
          </w:p>
        </w:tc>
        <w:tc>
          <w:tcPr>
            <w:tcW w:w="808" w:type="dxa"/>
            <w:tcBorders>
              <w:bottom w:val="double" w:sz="4" w:space="0" w:color="auto"/>
            </w:tcBorders>
            <w:tcMar>
              <w:left w:w="28" w:type="dxa"/>
              <w:right w:w="28" w:type="dxa"/>
            </w:tcMar>
            <w:vAlign w:val="center"/>
          </w:tcPr>
          <w:p w:rsidR="00D55671" w:rsidRPr="00D74274" w:rsidRDefault="00D55671" w:rsidP="00073E4A">
            <w:pPr>
              <w:jc w:val="center"/>
            </w:pPr>
            <w:r w:rsidRPr="00D74274">
              <w:t>15</w:t>
            </w:r>
          </w:p>
        </w:tc>
        <w:tc>
          <w:tcPr>
            <w:tcW w:w="808" w:type="dxa"/>
            <w:tcBorders>
              <w:bottom w:val="double" w:sz="4" w:space="0" w:color="auto"/>
            </w:tcBorders>
            <w:tcMar>
              <w:left w:w="28" w:type="dxa"/>
              <w:right w:w="28" w:type="dxa"/>
            </w:tcMar>
            <w:vAlign w:val="center"/>
          </w:tcPr>
          <w:p w:rsidR="00D55671" w:rsidRPr="00D74274" w:rsidRDefault="00D55671" w:rsidP="00073E4A">
            <w:pPr>
              <w:jc w:val="center"/>
            </w:pPr>
            <w:r w:rsidRPr="00D74274">
              <w:t>10</w:t>
            </w:r>
          </w:p>
        </w:tc>
        <w:tc>
          <w:tcPr>
            <w:tcW w:w="804" w:type="dxa"/>
            <w:tcBorders>
              <w:bottom w:val="double" w:sz="4" w:space="0" w:color="auto"/>
            </w:tcBorders>
            <w:tcMar>
              <w:left w:w="28" w:type="dxa"/>
              <w:right w:w="28" w:type="dxa"/>
            </w:tcMar>
            <w:vAlign w:val="center"/>
          </w:tcPr>
          <w:p w:rsidR="00D55671" w:rsidRPr="00D74274" w:rsidRDefault="00D55671" w:rsidP="00073E4A">
            <w:pPr>
              <w:jc w:val="center"/>
            </w:pPr>
            <w:r w:rsidRPr="00D74274">
              <w:t>5</w:t>
            </w:r>
          </w:p>
        </w:tc>
        <w:tc>
          <w:tcPr>
            <w:tcW w:w="804" w:type="dxa"/>
            <w:tcBorders>
              <w:bottom w:val="double" w:sz="4" w:space="0" w:color="auto"/>
            </w:tcBorders>
            <w:tcMar>
              <w:left w:w="28" w:type="dxa"/>
              <w:right w:w="28" w:type="dxa"/>
            </w:tcMar>
            <w:vAlign w:val="center"/>
          </w:tcPr>
          <w:p w:rsidR="00D55671" w:rsidRPr="00D74274" w:rsidRDefault="00D55671" w:rsidP="00073E4A">
            <w:pPr>
              <w:jc w:val="center"/>
            </w:pPr>
            <w:r w:rsidRPr="00D74274">
              <w:t>0</w:t>
            </w:r>
          </w:p>
        </w:tc>
        <w:tc>
          <w:tcPr>
            <w:tcW w:w="804" w:type="dxa"/>
            <w:tcBorders>
              <w:bottom w:val="double" w:sz="4" w:space="0" w:color="auto"/>
            </w:tcBorders>
            <w:tcMar>
              <w:left w:w="28" w:type="dxa"/>
              <w:right w:w="28" w:type="dxa"/>
            </w:tcMar>
            <w:vAlign w:val="center"/>
          </w:tcPr>
          <w:p w:rsidR="00D55671" w:rsidRPr="00D74274" w:rsidRDefault="00D55671" w:rsidP="00073E4A">
            <w:pPr>
              <w:jc w:val="center"/>
            </w:pPr>
            <w:r w:rsidRPr="00D74274">
              <w:t>– 5</w:t>
            </w:r>
          </w:p>
        </w:tc>
        <w:tc>
          <w:tcPr>
            <w:tcW w:w="808" w:type="dxa"/>
            <w:tcBorders>
              <w:bottom w:val="double" w:sz="4" w:space="0" w:color="auto"/>
            </w:tcBorders>
            <w:tcMar>
              <w:left w:w="28" w:type="dxa"/>
              <w:right w:w="28" w:type="dxa"/>
            </w:tcMar>
            <w:vAlign w:val="center"/>
          </w:tcPr>
          <w:p w:rsidR="00D55671" w:rsidRPr="00D74274" w:rsidRDefault="00D55671" w:rsidP="00073E4A">
            <w:pPr>
              <w:jc w:val="center"/>
            </w:pPr>
            <w:r w:rsidRPr="00D74274">
              <w:t>– 10</w:t>
            </w:r>
          </w:p>
        </w:tc>
      </w:tr>
      <w:tr w:rsidR="00D55671" w:rsidRPr="00506CBD" w:rsidTr="00532C49">
        <w:trPr>
          <w:jc w:val="right"/>
        </w:trPr>
        <w:tc>
          <w:tcPr>
            <w:tcW w:w="1764" w:type="dxa"/>
            <w:vMerge w:val="restart"/>
            <w:tcBorders>
              <w:top w:val="double" w:sz="4" w:space="0" w:color="auto"/>
            </w:tcBorders>
            <w:tcMar>
              <w:left w:w="28" w:type="dxa"/>
              <w:right w:w="28" w:type="dxa"/>
            </w:tcMar>
            <w:vAlign w:val="center"/>
          </w:tcPr>
          <w:p w:rsidR="00D55671" w:rsidRPr="00506CBD" w:rsidRDefault="00D55671" w:rsidP="00073E4A">
            <w:pPr>
              <w:jc w:val="both"/>
            </w:pPr>
            <w:r w:rsidRPr="00506CBD">
              <w:t>От 40 до 130</w:t>
            </w:r>
          </w:p>
        </w:tc>
        <w:tc>
          <w:tcPr>
            <w:tcW w:w="1196" w:type="dxa"/>
            <w:tcBorders>
              <w:top w:val="double" w:sz="4" w:space="0" w:color="auto"/>
            </w:tcBorders>
            <w:tcMar>
              <w:left w:w="28" w:type="dxa"/>
              <w:right w:w="28" w:type="dxa"/>
            </w:tcMar>
            <w:vAlign w:val="center"/>
          </w:tcPr>
          <w:p w:rsidR="00D55671" w:rsidRPr="00506CBD" w:rsidRDefault="00D55671" w:rsidP="00073E4A">
            <w:pPr>
              <w:jc w:val="center"/>
            </w:pPr>
            <w:r w:rsidRPr="00506CBD">
              <w:t>До 5</w:t>
            </w:r>
          </w:p>
        </w:tc>
        <w:tc>
          <w:tcPr>
            <w:tcW w:w="807" w:type="dxa"/>
            <w:tcBorders>
              <w:top w:val="double" w:sz="4" w:space="0" w:color="auto"/>
            </w:tcBorders>
            <w:tcMar>
              <w:left w:w="28" w:type="dxa"/>
              <w:right w:w="28" w:type="dxa"/>
            </w:tcMar>
            <w:vAlign w:val="center"/>
          </w:tcPr>
          <w:p w:rsidR="00D55671" w:rsidRPr="00506CBD" w:rsidRDefault="00D55671" w:rsidP="00073E4A">
            <w:pPr>
              <w:jc w:val="center"/>
              <w:rPr>
                <w:u w:val="single"/>
              </w:rPr>
            </w:pPr>
            <w:r w:rsidRPr="00506CBD">
              <w:rPr>
                <w:u w:val="single"/>
              </w:rPr>
              <w:t>115</w:t>
            </w:r>
          </w:p>
          <w:p w:rsidR="00D55671" w:rsidRPr="00506CBD" w:rsidRDefault="00D55671" w:rsidP="00073E4A">
            <w:pPr>
              <w:jc w:val="center"/>
            </w:pPr>
            <w:r w:rsidRPr="00506CBD">
              <w:t>120</w:t>
            </w:r>
          </w:p>
        </w:tc>
        <w:tc>
          <w:tcPr>
            <w:tcW w:w="807" w:type="dxa"/>
            <w:tcBorders>
              <w:top w:val="double" w:sz="4" w:space="0" w:color="auto"/>
            </w:tcBorders>
            <w:tcMar>
              <w:left w:w="28" w:type="dxa"/>
              <w:right w:w="28" w:type="dxa"/>
            </w:tcMar>
            <w:vAlign w:val="center"/>
          </w:tcPr>
          <w:p w:rsidR="00D55671" w:rsidRPr="00506CBD" w:rsidRDefault="00D55671" w:rsidP="00073E4A">
            <w:pPr>
              <w:jc w:val="center"/>
              <w:rPr>
                <w:u w:val="single"/>
              </w:rPr>
            </w:pPr>
            <w:r w:rsidRPr="00506CBD">
              <w:rPr>
                <w:u w:val="single"/>
              </w:rPr>
              <w:t>125</w:t>
            </w:r>
          </w:p>
          <w:p w:rsidR="00D55671" w:rsidRPr="00506CBD" w:rsidRDefault="00D55671" w:rsidP="00073E4A">
            <w:pPr>
              <w:jc w:val="center"/>
            </w:pPr>
            <w:r w:rsidRPr="00506CBD">
              <w:t>135</w:t>
            </w:r>
          </w:p>
        </w:tc>
        <w:tc>
          <w:tcPr>
            <w:tcW w:w="808" w:type="dxa"/>
            <w:tcBorders>
              <w:top w:val="double" w:sz="4" w:space="0" w:color="auto"/>
            </w:tcBorders>
            <w:tcMar>
              <w:left w:w="28" w:type="dxa"/>
              <w:right w:w="28" w:type="dxa"/>
            </w:tcMar>
            <w:vAlign w:val="center"/>
          </w:tcPr>
          <w:p w:rsidR="00D55671" w:rsidRPr="00506CBD" w:rsidRDefault="00D55671" w:rsidP="00073E4A">
            <w:pPr>
              <w:jc w:val="center"/>
              <w:rPr>
                <w:u w:val="single"/>
              </w:rPr>
            </w:pPr>
            <w:r w:rsidRPr="00506CBD">
              <w:rPr>
                <w:u w:val="single"/>
              </w:rPr>
              <w:t>130</w:t>
            </w:r>
          </w:p>
          <w:p w:rsidR="00D55671" w:rsidRPr="00506CBD" w:rsidRDefault="00D55671" w:rsidP="00073E4A">
            <w:pPr>
              <w:jc w:val="center"/>
            </w:pPr>
            <w:r w:rsidRPr="00506CBD">
              <w:t>140</w:t>
            </w:r>
          </w:p>
        </w:tc>
        <w:tc>
          <w:tcPr>
            <w:tcW w:w="808" w:type="dxa"/>
            <w:tcBorders>
              <w:top w:val="double" w:sz="4" w:space="0" w:color="auto"/>
            </w:tcBorders>
            <w:tcMar>
              <w:left w:w="28" w:type="dxa"/>
              <w:right w:w="28" w:type="dxa"/>
            </w:tcMar>
            <w:vAlign w:val="center"/>
          </w:tcPr>
          <w:p w:rsidR="00D55671" w:rsidRPr="00506CBD" w:rsidRDefault="00D55671" w:rsidP="00073E4A">
            <w:pPr>
              <w:jc w:val="center"/>
              <w:rPr>
                <w:u w:val="single"/>
              </w:rPr>
            </w:pPr>
            <w:r w:rsidRPr="00506CBD">
              <w:rPr>
                <w:u w:val="single"/>
              </w:rPr>
              <w:t>135</w:t>
            </w:r>
          </w:p>
          <w:p w:rsidR="00D55671" w:rsidRPr="00506CBD" w:rsidRDefault="00D55671" w:rsidP="00073E4A">
            <w:pPr>
              <w:jc w:val="center"/>
            </w:pPr>
            <w:r w:rsidRPr="00506CBD">
              <w:t>145</w:t>
            </w:r>
          </w:p>
        </w:tc>
        <w:tc>
          <w:tcPr>
            <w:tcW w:w="804" w:type="dxa"/>
            <w:tcBorders>
              <w:top w:val="double" w:sz="4" w:space="0" w:color="auto"/>
            </w:tcBorders>
            <w:tcMar>
              <w:left w:w="28" w:type="dxa"/>
              <w:right w:w="28" w:type="dxa"/>
            </w:tcMar>
            <w:vAlign w:val="center"/>
          </w:tcPr>
          <w:p w:rsidR="00D55671" w:rsidRPr="00506CBD" w:rsidRDefault="00D55671" w:rsidP="00073E4A">
            <w:pPr>
              <w:jc w:val="center"/>
              <w:rPr>
                <w:u w:val="single"/>
              </w:rPr>
            </w:pPr>
            <w:r w:rsidRPr="00506CBD">
              <w:rPr>
                <w:u w:val="single"/>
              </w:rPr>
              <w:t>140</w:t>
            </w:r>
          </w:p>
          <w:p w:rsidR="00D55671" w:rsidRPr="00506CBD" w:rsidRDefault="00D55671" w:rsidP="00073E4A">
            <w:pPr>
              <w:jc w:val="center"/>
            </w:pPr>
            <w:r w:rsidRPr="00506CBD">
              <w:t>150</w:t>
            </w:r>
          </w:p>
        </w:tc>
        <w:tc>
          <w:tcPr>
            <w:tcW w:w="804" w:type="dxa"/>
            <w:tcBorders>
              <w:top w:val="double" w:sz="4" w:space="0" w:color="auto"/>
            </w:tcBorders>
            <w:tcMar>
              <w:left w:w="28" w:type="dxa"/>
              <w:right w:w="28" w:type="dxa"/>
            </w:tcMar>
            <w:vAlign w:val="center"/>
          </w:tcPr>
          <w:p w:rsidR="00D55671" w:rsidRPr="00506CBD" w:rsidRDefault="00D55671" w:rsidP="00073E4A">
            <w:pPr>
              <w:jc w:val="center"/>
              <w:rPr>
                <w:u w:val="single"/>
              </w:rPr>
            </w:pPr>
            <w:r w:rsidRPr="00506CBD">
              <w:rPr>
                <w:u w:val="single"/>
              </w:rPr>
              <w:t>145</w:t>
            </w:r>
          </w:p>
          <w:p w:rsidR="00D55671" w:rsidRPr="00506CBD" w:rsidRDefault="00D55671" w:rsidP="00073E4A">
            <w:pPr>
              <w:jc w:val="center"/>
            </w:pPr>
            <w:r w:rsidRPr="00506CBD">
              <w:t>155</w:t>
            </w:r>
          </w:p>
        </w:tc>
        <w:tc>
          <w:tcPr>
            <w:tcW w:w="804" w:type="dxa"/>
            <w:tcBorders>
              <w:top w:val="double" w:sz="4" w:space="0" w:color="auto"/>
            </w:tcBorders>
            <w:tcMar>
              <w:left w:w="28" w:type="dxa"/>
              <w:right w:w="28" w:type="dxa"/>
            </w:tcMar>
            <w:vAlign w:val="center"/>
          </w:tcPr>
          <w:p w:rsidR="00D55671" w:rsidRPr="00506CBD" w:rsidRDefault="00D55671" w:rsidP="00073E4A">
            <w:pPr>
              <w:jc w:val="center"/>
            </w:pPr>
            <w:r w:rsidRPr="00506CBD">
              <w:t>–</w:t>
            </w:r>
          </w:p>
        </w:tc>
        <w:tc>
          <w:tcPr>
            <w:tcW w:w="808" w:type="dxa"/>
            <w:tcBorders>
              <w:top w:val="double" w:sz="4" w:space="0" w:color="auto"/>
            </w:tcBorders>
            <w:tcMar>
              <w:left w:w="28" w:type="dxa"/>
              <w:right w:w="28" w:type="dxa"/>
            </w:tcMar>
            <w:vAlign w:val="center"/>
          </w:tcPr>
          <w:p w:rsidR="00D55671" w:rsidRPr="00506CBD" w:rsidRDefault="00D55671" w:rsidP="00073E4A">
            <w:pPr>
              <w:jc w:val="center"/>
            </w:pPr>
            <w:r w:rsidRPr="00506CBD">
              <w:t>–</w:t>
            </w:r>
          </w:p>
        </w:tc>
      </w:tr>
      <w:tr w:rsidR="00D55671" w:rsidRPr="00506CBD" w:rsidTr="00D74274">
        <w:trPr>
          <w:jc w:val="right"/>
        </w:trPr>
        <w:tc>
          <w:tcPr>
            <w:tcW w:w="1764" w:type="dxa"/>
            <w:vMerge/>
            <w:tcMar>
              <w:left w:w="28" w:type="dxa"/>
              <w:right w:w="28" w:type="dxa"/>
            </w:tcMar>
            <w:vAlign w:val="center"/>
          </w:tcPr>
          <w:p w:rsidR="00D55671" w:rsidRPr="00506CBD" w:rsidRDefault="00D55671" w:rsidP="00073E4A">
            <w:pPr>
              <w:jc w:val="both"/>
            </w:pPr>
          </w:p>
        </w:tc>
        <w:tc>
          <w:tcPr>
            <w:tcW w:w="1196" w:type="dxa"/>
            <w:tcMar>
              <w:left w:w="28" w:type="dxa"/>
              <w:right w:w="28" w:type="dxa"/>
            </w:tcMar>
            <w:vAlign w:val="center"/>
          </w:tcPr>
          <w:p w:rsidR="00D55671" w:rsidRPr="00506CBD" w:rsidRDefault="00D55671" w:rsidP="00073E4A">
            <w:pPr>
              <w:jc w:val="center"/>
            </w:pPr>
            <w:r w:rsidRPr="00506CBD">
              <w:t>От 5 до 10</w:t>
            </w:r>
          </w:p>
        </w:tc>
        <w:tc>
          <w:tcPr>
            <w:tcW w:w="807" w:type="dxa"/>
            <w:tcMar>
              <w:left w:w="28" w:type="dxa"/>
              <w:right w:w="28" w:type="dxa"/>
            </w:tcMar>
            <w:vAlign w:val="center"/>
          </w:tcPr>
          <w:p w:rsidR="00D55671" w:rsidRPr="00506CBD" w:rsidRDefault="00D55671" w:rsidP="00073E4A">
            <w:pPr>
              <w:jc w:val="center"/>
              <w:rPr>
                <w:u w:val="single"/>
              </w:rPr>
            </w:pPr>
            <w:r w:rsidRPr="00506CBD">
              <w:rPr>
                <w:u w:val="single"/>
              </w:rPr>
              <w:t>105</w:t>
            </w:r>
          </w:p>
          <w:p w:rsidR="00D55671" w:rsidRPr="00506CBD" w:rsidRDefault="00D55671" w:rsidP="00073E4A">
            <w:pPr>
              <w:jc w:val="center"/>
            </w:pPr>
            <w:r w:rsidRPr="00506CBD">
              <w:t>110</w:t>
            </w:r>
          </w:p>
        </w:tc>
        <w:tc>
          <w:tcPr>
            <w:tcW w:w="807" w:type="dxa"/>
            <w:tcMar>
              <w:left w:w="28" w:type="dxa"/>
              <w:right w:w="28" w:type="dxa"/>
            </w:tcMar>
            <w:vAlign w:val="center"/>
          </w:tcPr>
          <w:p w:rsidR="00D55671" w:rsidRPr="00506CBD" w:rsidRDefault="00D55671" w:rsidP="00073E4A">
            <w:pPr>
              <w:jc w:val="center"/>
              <w:rPr>
                <w:u w:val="single"/>
              </w:rPr>
            </w:pPr>
            <w:r w:rsidRPr="00506CBD">
              <w:rPr>
                <w:u w:val="single"/>
              </w:rPr>
              <w:t>115</w:t>
            </w:r>
          </w:p>
          <w:p w:rsidR="00D55671" w:rsidRPr="00506CBD" w:rsidRDefault="00D55671" w:rsidP="00073E4A">
            <w:pPr>
              <w:jc w:val="center"/>
            </w:pPr>
            <w:r w:rsidRPr="00506CBD">
              <w:t>120</w:t>
            </w:r>
          </w:p>
        </w:tc>
        <w:tc>
          <w:tcPr>
            <w:tcW w:w="808" w:type="dxa"/>
            <w:tcMar>
              <w:left w:w="28" w:type="dxa"/>
              <w:right w:w="28" w:type="dxa"/>
            </w:tcMar>
            <w:vAlign w:val="center"/>
          </w:tcPr>
          <w:p w:rsidR="00D55671" w:rsidRPr="00506CBD" w:rsidRDefault="00D55671" w:rsidP="00073E4A">
            <w:pPr>
              <w:jc w:val="center"/>
              <w:rPr>
                <w:u w:val="single"/>
              </w:rPr>
            </w:pPr>
            <w:r w:rsidRPr="00506CBD">
              <w:rPr>
                <w:u w:val="single"/>
              </w:rPr>
              <w:t>120</w:t>
            </w:r>
          </w:p>
          <w:p w:rsidR="00D55671" w:rsidRPr="00506CBD" w:rsidRDefault="00D55671" w:rsidP="00073E4A">
            <w:pPr>
              <w:jc w:val="center"/>
            </w:pPr>
            <w:r w:rsidRPr="00506CBD">
              <w:t>125</w:t>
            </w:r>
          </w:p>
        </w:tc>
        <w:tc>
          <w:tcPr>
            <w:tcW w:w="808" w:type="dxa"/>
            <w:tcMar>
              <w:left w:w="28" w:type="dxa"/>
              <w:right w:w="28" w:type="dxa"/>
            </w:tcMar>
            <w:vAlign w:val="center"/>
          </w:tcPr>
          <w:p w:rsidR="00D55671" w:rsidRPr="00506CBD" w:rsidRDefault="00D55671" w:rsidP="00073E4A">
            <w:pPr>
              <w:jc w:val="center"/>
              <w:rPr>
                <w:u w:val="single"/>
              </w:rPr>
            </w:pPr>
            <w:r w:rsidRPr="00506CBD">
              <w:rPr>
                <w:u w:val="single"/>
              </w:rPr>
              <w:t>125</w:t>
            </w:r>
          </w:p>
          <w:p w:rsidR="00D55671" w:rsidRPr="00506CBD" w:rsidRDefault="00D55671" w:rsidP="00073E4A">
            <w:pPr>
              <w:jc w:val="center"/>
            </w:pPr>
            <w:r w:rsidRPr="00506CBD">
              <w:t>130</w:t>
            </w:r>
          </w:p>
        </w:tc>
        <w:tc>
          <w:tcPr>
            <w:tcW w:w="804" w:type="dxa"/>
            <w:tcMar>
              <w:left w:w="28" w:type="dxa"/>
              <w:right w:w="28" w:type="dxa"/>
            </w:tcMar>
            <w:vAlign w:val="center"/>
          </w:tcPr>
          <w:p w:rsidR="00D55671" w:rsidRPr="00506CBD" w:rsidRDefault="00D55671" w:rsidP="00073E4A">
            <w:pPr>
              <w:jc w:val="center"/>
              <w:rPr>
                <w:u w:val="single"/>
              </w:rPr>
            </w:pPr>
            <w:r w:rsidRPr="00506CBD">
              <w:rPr>
                <w:u w:val="single"/>
              </w:rPr>
              <w:t>130</w:t>
            </w:r>
          </w:p>
          <w:p w:rsidR="00D55671" w:rsidRPr="00506CBD" w:rsidRDefault="00D55671" w:rsidP="00073E4A">
            <w:pPr>
              <w:jc w:val="center"/>
            </w:pPr>
            <w:r w:rsidRPr="00506CBD">
              <w:t>135</w:t>
            </w:r>
          </w:p>
        </w:tc>
        <w:tc>
          <w:tcPr>
            <w:tcW w:w="804" w:type="dxa"/>
            <w:tcMar>
              <w:left w:w="28" w:type="dxa"/>
              <w:right w:w="28" w:type="dxa"/>
            </w:tcMar>
            <w:vAlign w:val="center"/>
          </w:tcPr>
          <w:p w:rsidR="00D55671" w:rsidRPr="00506CBD" w:rsidRDefault="00D55671" w:rsidP="00073E4A">
            <w:pPr>
              <w:jc w:val="center"/>
              <w:rPr>
                <w:u w:val="single"/>
              </w:rPr>
            </w:pPr>
            <w:r w:rsidRPr="00506CBD">
              <w:rPr>
                <w:u w:val="single"/>
              </w:rPr>
              <w:t>135</w:t>
            </w:r>
          </w:p>
          <w:p w:rsidR="00D55671" w:rsidRPr="00506CBD" w:rsidRDefault="00D55671" w:rsidP="00073E4A">
            <w:pPr>
              <w:jc w:val="center"/>
            </w:pPr>
            <w:r w:rsidRPr="00506CBD">
              <w:t>140</w:t>
            </w:r>
          </w:p>
        </w:tc>
        <w:tc>
          <w:tcPr>
            <w:tcW w:w="804" w:type="dxa"/>
            <w:tcMar>
              <w:left w:w="28" w:type="dxa"/>
              <w:right w:w="28" w:type="dxa"/>
            </w:tcMar>
            <w:vAlign w:val="center"/>
          </w:tcPr>
          <w:p w:rsidR="00D55671" w:rsidRPr="00506CBD" w:rsidRDefault="00D55671" w:rsidP="00073E4A">
            <w:pPr>
              <w:jc w:val="center"/>
              <w:rPr>
                <w:u w:val="single"/>
              </w:rPr>
            </w:pPr>
            <w:r w:rsidRPr="00506CBD">
              <w:rPr>
                <w:u w:val="single"/>
              </w:rPr>
              <w:t>140</w:t>
            </w:r>
          </w:p>
          <w:p w:rsidR="00D55671" w:rsidRPr="00506CBD" w:rsidRDefault="00D55671" w:rsidP="00073E4A">
            <w:pPr>
              <w:jc w:val="center"/>
            </w:pPr>
            <w:r w:rsidRPr="00506CBD">
              <w:t>145</w:t>
            </w:r>
          </w:p>
        </w:tc>
        <w:tc>
          <w:tcPr>
            <w:tcW w:w="808" w:type="dxa"/>
            <w:tcMar>
              <w:left w:w="28" w:type="dxa"/>
              <w:right w:w="28" w:type="dxa"/>
            </w:tcMar>
            <w:vAlign w:val="center"/>
          </w:tcPr>
          <w:p w:rsidR="00D55671" w:rsidRPr="00506CBD" w:rsidRDefault="00D55671" w:rsidP="00073E4A">
            <w:pPr>
              <w:jc w:val="center"/>
              <w:rPr>
                <w:u w:val="single"/>
              </w:rPr>
            </w:pPr>
            <w:r w:rsidRPr="00506CBD">
              <w:rPr>
                <w:u w:val="single"/>
              </w:rPr>
              <w:t>145</w:t>
            </w:r>
          </w:p>
          <w:p w:rsidR="00D55671" w:rsidRPr="00506CBD" w:rsidRDefault="00D55671" w:rsidP="00073E4A">
            <w:pPr>
              <w:jc w:val="center"/>
            </w:pPr>
            <w:r w:rsidRPr="00506CBD">
              <w:t>150</w:t>
            </w:r>
          </w:p>
        </w:tc>
      </w:tr>
      <w:tr w:rsidR="00D55671" w:rsidRPr="00506CBD" w:rsidTr="00D74274">
        <w:trPr>
          <w:jc w:val="right"/>
        </w:trPr>
        <w:tc>
          <w:tcPr>
            <w:tcW w:w="1764" w:type="dxa"/>
            <w:vMerge w:val="restart"/>
            <w:tcMar>
              <w:left w:w="28" w:type="dxa"/>
              <w:right w:w="28" w:type="dxa"/>
            </w:tcMar>
            <w:vAlign w:val="center"/>
          </w:tcPr>
          <w:p w:rsidR="00D55671" w:rsidRPr="00506CBD" w:rsidRDefault="00D55671" w:rsidP="00073E4A">
            <w:pPr>
              <w:jc w:val="both"/>
            </w:pPr>
            <w:r w:rsidRPr="00506CBD">
              <w:t>От 131 до 300</w:t>
            </w:r>
          </w:p>
        </w:tc>
        <w:tc>
          <w:tcPr>
            <w:tcW w:w="1196" w:type="dxa"/>
            <w:tcMar>
              <w:left w:w="28" w:type="dxa"/>
              <w:right w:w="28" w:type="dxa"/>
            </w:tcMar>
            <w:vAlign w:val="center"/>
          </w:tcPr>
          <w:p w:rsidR="00D55671" w:rsidRPr="00506CBD" w:rsidRDefault="00D55671" w:rsidP="00073E4A">
            <w:pPr>
              <w:jc w:val="center"/>
            </w:pPr>
            <w:r w:rsidRPr="00506CBD">
              <w:t>До 5</w:t>
            </w:r>
          </w:p>
        </w:tc>
        <w:tc>
          <w:tcPr>
            <w:tcW w:w="807" w:type="dxa"/>
            <w:tcMar>
              <w:left w:w="28" w:type="dxa"/>
              <w:right w:w="28" w:type="dxa"/>
            </w:tcMar>
            <w:vAlign w:val="center"/>
          </w:tcPr>
          <w:p w:rsidR="00D55671" w:rsidRPr="00506CBD" w:rsidRDefault="00D55671" w:rsidP="00073E4A">
            <w:pPr>
              <w:jc w:val="center"/>
              <w:rPr>
                <w:u w:val="single"/>
              </w:rPr>
            </w:pPr>
            <w:r w:rsidRPr="00506CBD">
              <w:rPr>
                <w:u w:val="single"/>
              </w:rPr>
              <w:t>90</w:t>
            </w:r>
          </w:p>
          <w:p w:rsidR="00D55671" w:rsidRPr="00506CBD" w:rsidRDefault="00D55671" w:rsidP="00073E4A">
            <w:pPr>
              <w:jc w:val="center"/>
            </w:pPr>
            <w:r w:rsidRPr="00506CBD">
              <w:t>100</w:t>
            </w:r>
          </w:p>
        </w:tc>
        <w:tc>
          <w:tcPr>
            <w:tcW w:w="807" w:type="dxa"/>
            <w:tcMar>
              <w:left w:w="28" w:type="dxa"/>
              <w:right w:w="28" w:type="dxa"/>
            </w:tcMar>
            <w:vAlign w:val="center"/>
          </w:tcPr>
          <w:p w:rsidR="00D55671" w:rsidRPr="00506CBD" w:rsidRDefault="00D55671" w:rsidP="00073E4A">
            <w:pPr>
              <w:jc w:val="center"/>
              <w:rPr>
                <w:u w:val="single"/>
              </w:rPr>
            </w:pPr>
            <w:r w:rsidRPr="00506CBD">
              <w:rPr>
                <w:u w:val="single"/>
              </w:rPr>
              <w:t>95</w:t>
            </w:r>
          </w:p>
          <w:p w:rsidR="00D55671" w:rsidRPr="00506CBD" w:rsidRDefault="00D55671" w:rsidP="00073E4A">
            <w:pPr>
              <w:jc w:val="center"/>
            </w:pPr>
            <w:r w:rsidRPr="00506CBD">
              <w:t>105</w:t>
            </w:r>
          </w:p>
        </w:tc>
        <w:tc>
          <w:tcPr>
            <w:tcW w:w="808" w:type="dxa"/>
            <w:tcMar>
              <w:left w:w="28" w:type="dxa"/>
              <w:right w:w="28" w:type="dxa"/>
            </w:tcMar>
            <w:vAlign w:val="center"/>
          </w:tcPr>
          <w:p w:rsidR="00D55671" w:rsidRPr="00506CBD" w:rsidRDefault="00D55671" w:rsidP="00073E4A">
            <w:pPr>
              <w:jc w:val="center"/>
              <w:rPr>
                <w:u w:val="single"/>
              </w:rPr>
            </w:pPr>
            <w:r w:rsidRPr="00506CBD">
              <w:rPr>
                <w:u w:val="single"/>
              </w:rPr>
              <w:t>100</w:t>
            </w:r>
          </w:p>
          <w:p w:rsidR="00D55671" w:rsidRPr="00506CBD" w:rsidRDefault="00D55671" w:rsidP="00073E4A">
            <w:pPr>
              <w:jc w:val="center"/>
            </w:pPr>
            <w:r w:rsidRPr="00506CBD">
              <w:t>110</w:t>
            </w:r>
          </w:p>
        </w:tc>
        <w:tc>
          <w:tcPr>
            <w:tcW w:w="808" w:type="dxa"/>
            <w:tcMar>
              <w:left w:w="28" w:type="dxa"/>
              <w:right w:w="28" w:type="dxa"/>
            </w:tcMar>
            <w:vAlign w:val="center"/>
          </w:tcPr>
          <w:p w:rsidR="00D55671" w:rsidRPr="00506CBD" w:rsidRDefault="00D55671" w:rsidP="00073E4A">
            <w:pPr>
              <w:jc w:val="center"/>
              <w:rPr>
                <w:u w:val="single"/>
              </w:rPr>
            </w:pPr>
            <w:r w:rsidRPr="00506CBD">
              <w:rPr>
                <w:u w:val="single"/>
              </w:rPr>
              <w:t>105</w:t>
            </w:r>
          </w:p>
          <w:p w:rsidR="00D55671" w:rsidRPr="00506CBD" w:rsidRDefault="00D55671" w:rsidP="00073E4A">
            <w:pPr>
              <w:jc w:val="center"/>
            </w:pPr>
            <w:r w:rsidRPr="00506CBD">
              <w:t>115</w:t>
            </w:r>
          </w:p>
        </w:tc>
        <w:tc>
          <w:tcPr>
            <w:tcW w:w="804" w:type="dxa"/>
            <w:tcMar>
              <w:left w:w="28" w:type="dxa"/>
              <w:right w:w="28" w:type="dxa"/>
            </w:tcMar>
            <w:vAlign w:val="center"/>
          </w:tcPr>
          <w:p w:rsidR="00D55671" w:rsidRPr="00506CBD" w:rsidRDefault="00D55671" w:rsidP="00073E4A">
            <w:pPr>
              <w:jc w:val="center"/>
              <w:rPr>
                <w:u w:val="single"/>
              </w:rPr>
            </w:pPr>
            <w:r w:rsidRPr="00506CBD">
              <w:rPr>
                <w:u w:val="single"/>
              </w:rPr>
              <w:t>110</w:t>
            </w:r>
          </w:p>
          <w:p w:rsidR="00D55671" w:rsidRPr="00506CBD" w:rsidRDefault="00D55671" w:rsidP="00073E4A">
            <w:pPr>
              <w:jc w:val="center"/>
            </w:pPr>
            <w:r w:rsidRPr="00506CBD">
              <w:t>120</w:t>
            </w:r>
          </w:p>
        </w:tc>
        <w:tc>
          <w:tcPr>
            <w:tcW w:w="804" w:type="dxa"/>
            <w:tcMar>
              <w:left w:w="28" w:type="dxa"/>
              <w:right w:w="28" w:type="dxa"/>
            </w:tcMar>
            <w:vAlign w:val="center"/>
          </w:tcPr>
          <w:p w:rsidR="00D55671" w:rsidRPr="00506CBD" w:rsidRDefault="00D55671" w:rsidP="00073E4A">
            <w:pPr>
              <w:jc w:val="center"/>
              <w:rPr>
                <w:u w:val="single"/>
              </w:rPr>
            </w:pPr>
            <w:r w:rsidRPr="00506CBD">
              <w:rPr>
                <w:u w:val="single"/>
              </w:rPr>
              <w:t>115</w:t>
            </w:r>
          </w:p>
          <w:p w:rsidR="00D55671" w:rsidRPr="00506CBD" w:rsidRDefault="00D55671" w:rsidP="00073E4A">
            <w:pPr>
              <w:jc w:val="center"/>
            </w:pPr>
            <w:r w:rsidRPr="00506CBD">
              <w:t>125</w:t>
            </w:r>
          </w:p>
        </w:tc>
        <w:tc>
          <w:tcPr>
            <w:tcW w:w="804" w:type="dxa"/>
            <w:tcMar>
              <w:left w:w="28" w:type="dxa"/>
              <w:right w:w="28" w:type="dxa"/>
            </w:tcMar>
            <w:vAlign w:val="center"/>
          </w:tcPr>
          <w:p w:rsidR="00D55671" w:rsidRPr="00506CBD" w:rsidRDefault="00D55671" w:rsidP="00073E4A">
            <w:pPr>
              <w:jc w:val="center"/>
              <w:rPr>
                <w:u w:val="single"/>
              </w:rPr>
            </w:pPr>
            <w:r w:rsidRPr="00506CBD">
              <w:rPr>
                <w:u w:val="single"/>
              </w:rPr>
              <w:t>120</w:t>
            </w:r>
          </w:p>
          <w:p w:rsidR="00D55671" w:rsidRPr="00506CBD" w:rsidRDefault="00D55671" w:rsidP="00073E4A">
            <w:pPr>
              <w:jc w:val="center"/>
            </w:pPr>
            <w:r w:rsidRPr="00506CBD">
              <w:t>130</w:t>
            </w:r>
          </w:p>
        </w:tc>
        <w:tc>
          <w:tcPr>
            <w:tcW w:w="808" w:type="dxa"/>
            <w:tcMar>
              <w:left w:w="28" w:type="dxa"/>
              <w:right w:w="28" w:type="dxa"/>
            </w:tcMar>
            <w:vAlign w:val="center"/>
          </w:tcPr>
          <w:p w:rsidR="00D55671" w:rsidRPr="00506CBD" w:rsidRDefault="00D55671" w:rsidP="00073E4A">
            <w:pPr>
              <w:jc w:val="center"/>
              <w:rPr>
                <w:u w:val="single"/>
              </w:rPr>
            </w:pPr>
            <w:r w:rsidRPr="00506CBD">
              <w:rPr>
                <w:u w:val="single"/>
              </w:rPr>
              <w:t>125</w:t>
            </w:r>
          </w:p>
          <w:p w:rsidR="00D55671" w:rsidRPr="00506CBD" w:rsidRDefault="00D55671" w:rsidP="00073E4A">
            <w:pPr>
              <w:jc w:val="center"/>
            </w:pPr>
            <w:r w:rsidRPr="00506CBD">
              <w:t>135</w:t>
            </w:r>
          </w:p>
        </w:tc>
      </w:tr>
      <w:tr w:rsidR="00D55671" w:rsidRPr="00506CBD" w:rsidTr="00D74274">
        <w:trPr>
          <w:jc w:val="right"/>
        </w:trPr>
        <w:tc>
          <w:tcPr>
            <w:tcW w:w="1764" w:type="dxa"/>
            <w:vMerge/>
            <w:tcMar>
              <w:left w:w="28" w:type="dxa"/>
              <w:right w:w="28" w:type="dxa"/>
            </w:tcMar>
            <w:vAlign w:val="center"/>
          </w:tcPr>
          <w:p w:rsidR="00D55671" w:rsidRPr="00506CBD" w:rsidRDefault="00D55671" w:rsidP="00073E4A">
            <w:pPr>
              <w:jc w:val="both"/>
            </w:pPr>
          </w:p>
        </w:tc>
        <w:tc>
          <w:tcPr>
            <w:tcW w:w="1196" w:type="dxa"/>
            <w:tcMar>
              <w:left w:w="28" w:type="dxa"/>
              <w:right w:w="28" w:type="dxa"/>
            </w:tcMar>
            <w:vAlign w:val="center"/>
          </w:tcPr>
          <w:p w:rsidR="00D55671" w:rsidRPr="00506CBD" w:rsidRDefault="00D55671" w:rsidP="00073E4A">
            <w:pPr>
              <w:jc w:val="center"/>
            </w:pPr>
            <w:r w:rsidRPr="00506CBD">
              <w:t>От 5 до 10</w:t>
            </w:r>
          </w:p>
        </w:tc>
        <w:tc>
          <w:tcPr>
            <w:tcW w:w="807" w:type="dxa"/>
            <w:tcMar>
              <w:left w:w="28" w:type="dxa"/>
              <w:right w:w="28" w:type="dxa"/>
            </w:tcMar>
            <w:vAlign w:val="center"/>
          </w:tcPr>
          <w:p w:rsidR="00D55671" w:rsidRPr="00506CBD" w:rsidRDefault="00D55671" w:rsidP="00073E4A">
            <w:pPr>
              <w:jc w:val="center"/>
              <w:rPr>
                <w:u w:val="single"/>
              </w:rPr>
            </w:pPr>
            <w:r w:rsidRPr="00506CBD">
              <w:rPr>
                <w:u w:val="single"/>
              </w:rPr>
              <w:t>90</w:t>
            </w:r>
          </w:p>
          <w:p w:rsidR="00D55671" w:rsidRPr="00506CBD" w:rsidRDefault="00D55671" w:rsidP="00073E4A">
            <w:pPr>
              <w:jc w:val="center"/>
            </w:pPr>
            <w:r w:rsidRPr="00506CBD">
              <w:t>95</w:t>
            </w:r>
          </w:p>
        </w:tc>
        <w:tc>
          <w:tcPr>
            <w:tcW w:w="807" w:type="dxa"/>
            <w:tcMar>
              <w:left w:w="28" w:type="dxa"/>
              <w:right w:w="28" w:type="dxa"/>
            </w:tcMar>
            <w:vAlign w:val="center"/>
          </w:tcPr>
          <w:p w:rsidR="00D55671" w:rsidRPr="00506CBD" w:rsidRDefault="00D55671" w:rsidP="00073E4A">
            <w:pPr>
              <w:jc w:val="center"/>
              <w:rPr>
                <w:u w:val="single"/>
              </w:rPr>
            </w:pPr>
            <w:r w:rsidRPr="00506CBD">
              <w:rPr>
                <w:u w:val="single"/>
              </w:rPr>
              <w:t>95</w:t>
            </w:r>
          </w:p>
          <w:p w:rsidR="00D55671" w:rsidRPr="00506CBD" w:rsidRDefault="00D55671" w:rsidP="00073E4A">
            <w:pPr>
              <w:jc w:val="center"/>
            </w:pPr>
            <w:r w:rsidRPr="00506CBD">
              <w:t>100</w:t>
            </w:r>
          </w:p>
        </w:tc>
        <w:tc>
          <w:tcPr>
            <w:tcW w:w="808" w:type="dxa"/>
            <w:tcMar>
              <w:left w:w="28" w:type="dxa"/>
              <w:right w:w="28" w:type="dxa"/>
            </w:tcMar>
            <w:vAlign w:val="center"/>
          </w:tcPr>
          <w:p w:rsidR="00D55671" w:rsidRPr="00506CBD" w:rsidRDefault="00D55671" w:rsidP="00073E4A">
            <w:pPr>
              <w:jc w:val="center"/>
              <w:rPr>
                <w:u w:val="single"/>
              </w:rPr>
            </w:pPr>
            <w:r w:rsidRPr="00506CBD">
              <w:rPr>
                <w:u w:val="single"/>
              </w:rPr>
              <w:t>95</w:t>
            </w:r>
          </w:p>
          <w:p w:rsidR="00D55671" w:rsidRPr="00506CBD" w:rsidRDefault="00D55671" w:rsidP="00073E4A">
            <w:pPr>
              <w:jc w:val="center"/>
            </w:pPr>
            <w:r w:rsidRPr="00506CBD">
              <w:t>105</w:t>
            </w:r>
          </w:p>
        </w:tc>
        <w:tc>
          <w:tcPr>
            <w:tcW w:w="808" w:type="dxa"/>
            <w:tcMar>
              <w:left w:w="28" w:type="dxa"/>
              <w:right w:w="28" w:type="dxa"/>
            </w:tcMar>
            <w:vAlign w:val="center"/>
          </w:tcPr>
          <w:p w:rsidR="00D55671" w:rsidRPr="00506CBD" w:rsidRDefault="00D55671" w:rsidP="00073E4A">
            <w:pPr>
              <w:jc w:val="center"/>
              <w:rPr>
                <w:u w:val="single"/>
              </w:rPr>
            </w:pPr>
            <w:r w:rsidRPr="00506CBD">
              <w:rPr>
                <w:u w:val="single"/>
              </w:rPr>
              <w:t>100</w:t>
            </w:r>
          </w:p>
          <w:p w:rsidR="00D55671" w:rsidRPr="00506CBD" w:rsidRDefault="00D55671" w:rsidP="00073E4A">
            <w:pPr>
              <w:jc w:val="center"/>
            </w:pPr>
            <w:r w:rsidRPr="00506CBD">
              <w:t>110</w:t>
            </w:r>
          </w:p>
        </w:tc>
        <w:tc>
          <w:tcPr>
            <w:tcW w:w="804" w:type="dxa"/>
            <w:tcMar>
              <w:left w:w="28" w:type="dxa"/>
              <w:right w:w="28" w:type="dxa"/>
            </w:tcMar>
            <w:vAlign w:val="center"/>
          </w:tcPr>
          <w:p w:rsidR="00D55671" w:rsidRPr="00506CBD" w:rsidRDefault="00D55671" w:rsidP="00073E4A">
            <w:pPr>
              <w:jc w:val="center"/>
              <w:rPr>
                <w:u w:val="single"/>
              </w:rPr>
            </w:pPr>
            <w:r w:rsidRPr="00506CBD">
              <w:rPr>
                <w:u w:val="single"/>
              </w:rPr>
              <w:t>105</w:t>
            </w:r>
          </w:p>
          <w:p w:rsidR="00D55671" w:rsidRPr="00506CBD" w:rsidRDefault="00D55671" w:rsidP="00073E4A">
            <w:pPr>
              <w:jc w:val="center"/>
            </w:pPr>
            <w:r w:rsidRPr="00506CBD">
              <w:t>115</w:t>
            </w:r>
          </w:p>
        </w:tc>
        <w:tc>
          <w:tcPr>
            <w:tcW w:w="804" w:type="dxa"/>
            <w:tcMar>
              <w:left w:w="28" w:type="dxa"/>
              <w:right w:w="28" w:type="dxa"/>
            </w:tcMar>
            <w:vAlign w:val="center"/>
          </w:tcPr>
          <w:p w:rsidR="00D55671" w:rsidRPr="00506CBD" w:rsidRDefault="00D55671" w:rsidP="00073E4A">
            <w:pPr>
              <w:jc w:val="center"/>
              <w:rPr>
                <w:u w:val="single"/>
              </w:rPr>
            </w:pPr>
            <w:r w:rsidRPr="00506CBD">
              <w:rPr>
                <w:u w:val="single"/>
              </w:rPr>
              <w:t>110</w:t>
            </w:r>
          </w:p>
          <w:p w:rsidR="00D55671" w:rsidRPr="00506CBD" w:rsidRDefault="00D55671" w:rsidP="00073E4A">
            <w:pPr>
              <w:jc w:val="center"/>
            </w:pPr>
            <w:r w:rsidRPr="00506CBD">
              <w:t>115</w:t>
            </w:r>
          </w:p>
        </w:tc>
        <w:tc>
          <w:tcPr>
            <w:tcW w:w="804" w:type="dxa"/>
            <w:tcMar>
              <w:left w:w="28" w:type="dxa"/>
              <w:right w:w="28" w:type="dxa"/>
            </w:tcMar>
            <w:vAlign w:val="center"/>
          </w:tcPr>
          <w:p w:rsidR="00D55671" w:rsidRPr="00506CBD" w:rsidRDefault="00D55671" w:rsidP="00073E4A">
            <w:pPr>
              <w:jc w:val="center"/>
              <w:rPr>
                <w:u w:val="single"/>
              </w:rPr>
            </w:pPr>
            <w:r w:rsidRPr="00506CBD">
              <w:rPr>
                <w:u w:val="single"/>
              </w:rPr>
              <w:t>115</w:t>
            </w:r>
          </w:p>
          <w:p w:rsidR="00D55671" w:rsidRPr="00506CBD" w:rsidRDefault="00D55671" w:rsidP="00073E4A">
            <w:pPr>
              <w:jc w:val="center"/>
            </w:pPr>
            <w:r w:rsidRPr="00506CBD">
              <w:t>125</w:t>
            </w:r>
          </w:p>
        </w:tc>
        <w:tc>
          <w:tcPr>
            <w:tcW w:w="808" w:type="dxa"/>
            <w:tcMar>
              <w:left w:w="28" w:type="dxa"/>
              <w:right w:w="28" w:type="dxa"/>
            </w:tcMar>
            <w:vAlign w:val="center"/>
          </w:tcPr>
          <w:p w:rsidR="00D55671" w:rsidRPr="00506CBD" w:rsidRDefault="00D55671" w:rsidP="00073E4A">
            <w:pPr>
              <w:jc w:val="center"/>
              <w:rPr>
                <w:u w:val="single"/>
              </w:rPr>
            </w:pPr>
            <w:r w:rsidRPr="00506CBD">
              <w:rPr>
                <w:u w:val="single"/>
              </w:rPr>
              <w:t>120</w:t>
            </w:r>
          </w:p>
          <w:p w:rsidR="00D55671" w:rsidRPr="00506CBD" w:rsidRDefault="00D55671" w:rsidP="00073E4A">
            <w:pPr>
              <w:jc w:val="center"/>
            </w:pPr>
            <w:r w:rsidRPr="00506CBD">
              <w:t>130</w:t>
            </w:r>
          </w:p>
        </w:tc>
      </w:tr>
      <w:tr w:rsidR="00073E4A" w:rsidRPr="00506CBD" w:rsidTr="00073E4A">
        <w:trPr>
          <w:jc w:val="right"/>
        </w:trPr>
        <w:tc>
          <w:tcPr>
            <w:tcW w:w="9410" w:type="dxa"/>
            <w:gridSpan w:val="10"/>
            <w:tcMar>
              <w:left w:w="28" w:type="dxa"/>
              <w:right w:w="28" w:type="dxa"/>
            </w:tcMar>
            <w:vAlign w:val="center"/>
          </w:tcPr>
          <w:p w:rsidR="00073E4A" w:rsidRPr="00506CBD" w:rsidRDefault="00073E4A" w:rsidP="00073E4A">
            <w:pPr>
              <w:rPr>
                <w:u w:val="single"/>
              </w:rPr>
            </w:pPr>
            <w:r>
              <w:rPr>
                <w:spacing w:val="40"/>
                <w:sz w:val="24"/>
                <w:szCs w:val="24"/>
              </w:rPr>
              <w:t xml:space="preserve">     Примечание</w:t>
            </w:r>
            <w:r>
              <w:rPr>
                <w:sz w:val="24"/>
                <w:szCs w:val="24"/>
              </w:rPr>
              <w:t xml:space="preserve"> </w:t>
            </w:r>
            <w:r>
              <w:t>–</w:t>
            </w:r>
            <w:r>
              <w:rPr>
                <w:sz w:val="24"/>
                <w:szCs w:val="24"/>
              </w:rPr>
              <w:t xml:space="preserve"> </w:t>
            </w:r>
            <w:r w:rsidRPr="00D74274">
              <w:rPr>
                <w:sz w:val="24"/>
                <w:szCs w:val="24"/>
              </w:rPr>
              <w:t>Над чертой значения показателей при скорости ветра до 6 м/с, под чертой -  свыше 6 м/с.</w:t>
            </w:r>
          </w:p>
        </w:tc>
      </w:tr>
    </w:tbl>
    <w:p w:rsidR="00A30E02" w:rsidRPr="00D74274" w:rsidRDefault="00D74274" w:rsidP="008D601D">
      <w:pPr>
        <w:spacing w:line="360" w:lineRule="auto"/>
        <w:jc w:val="both"/>
        <w:rPr>
          <w:sz w:val="24"/>
          <w:szCs w:val="24"/>
        </w:rPr>
      </w:pPr>
      <w:r>
        <w:rPr>
          <w:spacing w:val="40"/>
          <w:sz w:val="24"/>
          <w:szCs w:val="24"/>
        </w:rPr>
        <w:tab/>
      </w:r>
    </w:p>
    <w:p w:rsidR="00175B62" w:rsidRDefault="00E02F5B" w:rsidP="008D601D">
      <w:pPr>
        <w:spacing w:line="360" w:lineRule="auto"/>
        <w:jc w:val="both"/>
      </w:pPr>
      <w:r>
        <w:tab/>
      </w:r>
      <w:r w:rsidR="00BA4712">
        <w:t>6.3.1.3</w:t>
      </w:r>
      <w:proofErr w:type="gramStart"/>
      <w:r w:rsidR="009A4496">
        <w:t> </w:t>
      </w:r>
      <w:r w:rsidR="00175B62">
        <w:t>П</w:t>
      </w:r>
      <w:proofErr w:type="gramEnd"/>
      <w:r w:rsidR="00175B62">
        <w:t>еред укладкой смеси нижележащий слой необходимо очистить от пыли и грязи, а затем произвести обработку битумной эмульсией ил</w:t>
      </w:r>
      <w:r w:rsidR="00BA4712">
        <w:t xml:space="preserve">и жидким битумом из расчета </w:t>
      </w:r>
      <w:r w:rsidR="00E419BA">
        <w:t xml:space="preserve">от </w:t>
      </w:r>
      <w:r w:rsidR="00BA4712">
        <w:t>0,5</w:t>
      </w:r>
      <w:r w:rsidR="00E419BA">
        <w:t xml:space="preserve"> до </w:t>
      </w:r>
      <w:r w:rsidR="00175B62">
        <w:t>0,8 л/м</w:t>
      </w:r>
      <w:r w:rsidR="00175B62">
        <w:rPr>
          <w:vertAlign w:val="superscript"/>
        </w:rPr>
        <w:t>2</w:t>
      </w:r>
      <w:r w:rsidR="00175B62">
        <w:t>.</w:t>
      </w:r>
    </w:p>
    <w:p w:rsidR="00175B62" w:rsidRDefault="00CF3523" w:rsidP="008D601D">
      <w:pPr>
        <w:spacing w:line="360" w:lineRule="auto"/>
        <w:jc w:val="both"/>
      </w:pPr>
      <w:r>
        <w:tab/>
      </w:r>
      <w:r w:rsidR="00175B62">
        <w:t xml:space="preserve">Укладку смеси выполняют одним или несколькими </w:t>
      </w:r>
      <w:proofErr w:type="spellStart"/>
      <w:r w:rsidR="00175B62">
        <w:t>асфальтоукладчиками</w:t>
      </w:r>
      <w:proofErr w:type="spellEnd"/>
      <w:r w:rsidR="00175B62">
        <w:t>. При температуре воздуха от 5</w:t>
      </w:r>
      <w:r w:rsidR="00175B62">
        <w:rPr>
          <w:vertAlign w:val="superscript"/>
        </w:rPr>
        <w:t>0</w:t>
      </w:r>
      <w:r w:rsidR="00175B62">
        <w:t xml:space="preserve"> С до минус 10</w:t>
      </w:r>
      <w:r w:rsidR="00175B62">
        <w:rPr>
          <w:vertAlign w:val="superscript"/>
        </w:rPr>
        <w:t>0</w:t>
      </w:r>
      <w:r>
        <w:rPr>
          <w:vertAlign w:val="superscript"/>
        </w:rPr>
        <w:t> </w:t>
      </w:r>
      <w:r w:rsidR="00175B62">
        <w:t>С укладку осуществляют сразу на всю</w:t>
      </w:r>
      <w:r w:rsidR="008F3785">
        <w:t xml:space="preserve"> </w:t>
      </w:r>
      <w:r w:rsidR="00175B62">
        <w:t>ширину покрытия.</w:t>
      </w:r>
    </w:p>
    <w:p w:rsidR="008F3785" w:rsidRDefault="008F3785" w:rsidP="00CA25DF">
      <w:pPr>
        <w:spacing w:line="360" w:lineRule="auto"/>
        <w:ind w:firstLine="708"/>
        <w:jc w:val="both"/>
      </w:pPr>
      <w:r>
        <w:t xml:space="preserve">Уплотняют горячие смеси сначала </w:t>
      </w:r>
      <w:r w:rsidR="00BA4712">
        <w:t>легким пневмошинным катком за 4-</w:t>
      </w:r>
      <w:r>
        <w:t xml:space="preserve">6 проходов по одному следу, а </w:t>
      </w:r>
      <w:r w:rsidR="00BA4712">
        <w:t xml:space="preserve">затем </w:t>
      </w:r>
      <w:proofErr w:type="spellStart"/>
      <w:r w:rsidR="00BA4712">
        <w:t>гладковальцовым</w:t>
      </w:r>
      <w:proofErr w:type="spellEnd"/>
      <w:r w:rsidR="00BA4712">
        <w:t xml:space="preserve"> массой </w:t>
      </w:r>
      <w:r w:rsidR="00CA25DF">
        <w:t xml:space="preserve">от </w:t>
      </w:r>
      <w:r w:rsidR="00BA4712">
        <w:t>10</w:t>
      </w:r>
      <w:r w:rsidR="00CA25DF">
        <w:t xml:space="preserve"> до </w:t>
      </w:r>
      <w:r>
        <w:t>16</w:t>
      </w:r>
      <w:r w:rsidR="00CF3523">
        <w:t> </w:t>
      </w:r>
      <w:r>
        <w:t>т количеством проходов,  обеспечивающих максимальное уплотнение смеси.</w:t>
      </w:r>
    </w:p>
    <w:p w:rsidR="00605CDE" w:rsidRPr="00597B04" w:rsidRDefault="00D74274" w:rsidP="008D601D">
      <w:pPr>
        <w:spacing w:line="360" w:lineRule="auto"/>
        <w:jc w:val="both"/>
      </w:pPr>
      <w:r>
        <w:tab/>
      </w:r>
      <w:r w:rsidR="00BA4712">
        <w:t>6.3.1.4</w:t>
      </w:r>
      <w:proofErr w:type="gramStart"/>
      <w:r w:rsidR="009A4496">
        <w:t> </w:t>
      </w:r>
      <w:r w:rsidR="00605CDE" w:rsidRPr="00597B04">
        <w:t>П</w:t>
      </w:r>
      <w:proofErr w:type="gramEnd"/>
      <w:r w:rsidR="00605CDE" w:rsidRPr="00597B04">
        <w:t xml:space="preserve">ри использовании горячих смесей на вязких битумах контролируют температурный режим на всех стадиях. В каждом автомобиле, прибывающем к месту укладки, измеряют температуру смеси и, если она ниже требуемой, смесь бракуют. В процессе укатки смеси контролируют ее плотность. Для оперативного контроля плотности </w:t>
      </w:r>
      <w:r w:rsidR="00CA25DF">
        <w:t>используют</w:t>
      </w:r>
      <w:r w:rsidR="00605CDE" w:rsidRPr="00597B04">
        <w:t xml:space="preserve"> различные экспресс-методы (</w:t>
      </w:r>
      <w:proofErr w:type="gramStart"/>
      <w:r w:rsidR="00605CDE" w:rsidRPr="00597B04">
        <w:t>радиоизотопный</w:t>
      </w:r>
      <w:proofErr w:type="gramEnd"/>
      <w:r w:rsidR="00605CDE" w:rsidRPr="00597B04">
        <w:t xml:space="preserve">, акустический и др.). Контроль </w:t>
      </w:r>
      <w:r w:rsidR="00CA25DF">
        <w:t>работ</w:t>
      </w:r>
      <w:r w:rsidR="00605CDE" w:rsidRPr="00597B04">
        <w:t xml:space="preserve"> осуществляют путем от</w:t>
      </w:r>
      <w:r w:rsidR="00BA4712">
        <w:t xml:space="preserve">бора вырубок или кернов через </w:t>
      </w:r>
      <w:r w:rsidR="00CA25DF">
        <w:t>сут</w:t>
      </w:r>
      <w:r w:rsidR="00605CDE" w:rsidRPr="00597B04">
        <w:t>к</w:t>
      </w:r>
      <w:r w:rsidR="00CA25DF">
        <w:t>и</w:t>
      </w:r>
      <w:r w:rsidR="00605CDE" w:rsidRPr="00597B04">
        <w:t xml:space="preserve"> после устройства слоя. С каждых  </w:t>
      </w:r>
      <w:smartTag w:uri="urn:schemas-microsoft-com:office:smarttags" w:element="metricconverter">
        <w:smartTagPr>
          <w:attr w:name="ProductID" w:val="7000 м2"/>
        </w:smartTagPr>
        <w:r w:rsidR="00605CDE" w:rsidRPr="00597B04">
          <w:t>7000 м</w:t>
        </w:r>
        <w:r w:rsidR="00605CDE" w:rsidRPr="00597B04">
          <w:rPr>
            <w:vertAlign w:val="superscript"/>
          </w:rPr>
          <w:t>2</w:t>
        </w:r>
      </w:smartTag>
      <w:r w:rsidR="00605CDE" w:rsidRPr="00597B04">
        <w:t xml:space="preserve">  отбирают три пробы. При отборе проб измеряют толщину слоя и визуально оценивают сцепление слоя с основанием. Качество смесей устанавливают по показателям свойств </w:t>
      </w:r>
      <w:r w:rsidR="00605CDE" w:rsidRPr="00597B04">
        <w:lastRenderedPageBreak/>
        <w:t>образцов, переформованных из вырубок, а степень уплотнения оценивают коэффициентом уплотнения, определяемым в соответс</w:t>
      </w:r>
      <w:r w:rsidR="00605CDE">
        <w:t>твии с ГОСТ 12</w:t>
      </w:r>
      <w:r w:rsidR="00605CDE" w:rsidRPr="00597B04">
        <w:t>801.</w:t>
      </w:r>
    </w:p>
    <w:p w:rsidR="00605CDE" w:rsidRDefault="00D74274" w:rsidP="008D601D">
      <w:pPr>
        <w:spacing w:line="360" w:lineRule="auto"/>
        <w:jc w:val="both"/>
      </w:pPr>
      <w:r>
        <w:tab/>
      </w:r>
      <w:r w:rsidR="00605CDE" w:rsidRPr="00597B04">
        <w:t xml:space="preserve">При строительстве конструктивных слоев из всех типов смесей контролируют толщину слоя, ровность и поперечный уклон. Ровность слоев, поперечный профиль проверяют трехметровой рейкой, укладываемой на поверхность параллельно оси дороги. Просвет под рейкой не должен превышать </w:t>
      </w:r>
      <w:smartTag w:uri="urn:schemas-microsoft-com:office:smarttags" w:element="metricconverter">
        <w:smartTagPr>
          <w:attr w:name="ProductID" w:val="3 мм"/>
        </w:smartTagPr>
        <w:r w:rsidR="00605CDE" w:rsidRPr="00597B04">
          <w:t>3 мм</w:t>
        </w:r>
      </w:smartTag>
      <w:r w:rsidR="00605CDE" w:rsidRPr="00597B04">
        <w:t xml:space="preserve">. При укладке слоев автогрейдером допускается просвет под рейкой до </w:t>
      </w:r>
      <w:smartTag w:uri="urn:schemas-microsoft-com:office:smarttags" w:element="metricconverter">
        <w:smartTagPr>
          <w:attr w:name="ProductID" w:val="7 мм"/>
        </w:smartTagPr>
        <w:r w:rsidR="00605CDE" w:rsidRPr="00597B04">
          <w:t>7 мм</w:t>
        </w:r>
      </w:smartTag>
      <w:r w:rsidR="00605CDE" w:rsidRPr="00597B04">
        <w:t>.</w:t>
      </w:r>
    </w:p>
    <w:p w:rsidR="00605CDE" w:rsidRPr="00D74274" w:rsidRDefault="00D74274" w:rsidP="008D601D">
      <w:pPr>
        <w:spacing w:line="360" w:lineRule="auto"/>
        <w:jc w:val="both"/>
      </w:pPr>
      <w:r>
        <w:tab/>
      </w:r>
      <w:r w:rsidR="00BA4712" w:rsidRPr="00D74274">
        <w:t>6.3.2</w:t>
      </w:r>
      <w:r w:rsidR="00605CDE" w:rsidRPr="00D74274">
        <w:t xml:space="preserve"> Устройство слоев</w:t>
      </w:r>
      <w:r w:rsidR="00E16F12" w:rsidRPr="00D74274">
        <w:t xml:space="preserve"> из смесей минеральных материалов с жидкими органическими вяжущими</w:t>
      </w:r>
    </w:p>
    <w:p w:rsidR="00A76C61" w:rsidRPr="00374D5C" w:rsidRDefault="00D74274" w:rsidP="008D601D">
      <w:pPr>
        <w:spacing w:line="360" w:lineRule="auto"/>
        <w:jc w:val="both"/>
      </w:pPr>
      <w:r>
        <w:tab/>
      </w:r>
      <w:r w:rsidR="00BA4712">
        <w:t>6.3.2.1</w:t>
      </w:r>
      <w:r w:rsidR="00A76C61">
        <w:t xml:space="preserve"> </w:t>
      </w:r>
      <w:r w:rsidR="00A76C61" w:rsidRPr="00597B04">
        <w:t xml:space="preserve">Смеси на жидких органических вяжущих  можно готовить в </w:t>
      </w:r>
      <w:proofErr w:type="spellStart"/>
      <w:r w:rsidR="00A76C61" w:rsidRPr="00597B04">
        <w:t>асфальтосмесительных</w:t>
      </w:r>
      <w:proofErr w:type="spellEnd"/>
      <w:r w:rsidR="00A76C61" w:rsidRPr="00597B04">
        <w:t xml:space="preserve"> установках и непосредственно на дороге. При использовании </w:t>
      </w:r>
      <w:proofErr w:type="spellStart"/>
      <w:r w:rsidR="00A76C61" w:rsidRPr="00597B04">
        <w:t>асфальтосмесительных</w:t>
      </w:r>
      <w:proofErr w:type="spellEnd"/>
      <w:r w:rsidR="00A76C61" w:rsidRPr="00597B04">
        <w:t xml:space="preserve"> установок смесь можно готовить как по горячей технологии с просушенными минеральными материалами, так и по холодной – с влажными минеральными материалами. Технологический процесс приготовления смесей по горячей технологии аналогичен процессу пригот</w:t>
      </w:r>
      <w:r w:rsidR="00A76C61">
        <w:t>овления горячих органоминеральных</w:t>
      </w:r>
      <w:r w:rsidR="00A76C61" w:rsidRPr="00597B04">
        <w:t xml:space="preserve"> смесей на вязких битумах. Температура нагрев</w:t>
      </w:r>
      <w:r w:rsidR="00374D5C">
        <w:t xml:space="preserve">а жидких органических вяжущих </w:t>
      </w:r>
      <w:r w:rsidR="00A76C61">
        <w:t xml:space="preserve"> зависит от вязкости вяжущего и </w:t>
      </w:r>
      <w:r w:rsidR="00A65C85">
        <w:t xml:space="preserve">составляет </w:t>
      </w:r>
      <w:r w:rsidR="00CA25DF">
        <w:t xml:space="preserve">от </w:t>
      </w:r>
      <w:r w:rsidR="00A65C85">
        <w:t>80</w:t>
      </w:r>
      <w:r w:rsidR="00CA25DF">
        <w:t xml:space="preserve"> до </w:t>
      </w:r>
      <w:r w:rsidR="00A76C61">
        <w:t>100</w:t>
      </w:r>
      <w:r w:rsidR="00A76C61">
        <w:rPr>
          <w:sz w:val="24"/>
          <w:vertAlign w:val="superscript"/>
        </w:rPr>
        <w:t>0</w:t>
      </w:r>
      <w:proofErr w:type="gramStart"/>
      <w:r w:rsidR="00A76C61">
        <w:rPr>
          <w:sz w:val="24"/>
        </w:rPr>
        <w:t xml:space="preserve"> С</w:t>
      </w:r>
      <w:proofErr w:type="gramEnd"/>
      <w:r w:rsidR="00A76C61">
        <w:rPr>
          <w:sz w:val="24"/>
        </w:rPr>
        <w:t xml:space="preserve"> </w:t>
      </w:r>
      <w:r w:rsidR="00A65C85">
        <w:t xml:space="preserve">для битумов с вязкостью </w:t>
      </w:r>
      <w:r w:rsidR="00CA25DF">
        <w:t xml:space="preserve">от </w:t>
      </w:r>
      <w:r w:rsidR="00A65C85">
        <w:t>130</w:t>
      </w:r>
      <w:r w:rsidR="00CA25DF">
        <w:t xml:space="preserve"> до </w:t>
      </w:r>
      <w:r w:rsidR="00A65C85">
        <w:t>200</w:t>
      </w:r>
      <w:r w:rsidR="00CA25DF">
        <w:t> </w:t>
      </w:r>
      <w:r w:rsidR="00A65C85">
        <w:t xml:space="preserve">с и </w:t>
      </w:r>
      <w:r w:rsidR="00CA25DF">
        <w:t xml:space="preserve">от </w:t>
      </w:r>
      <w:r w:rsidR="00A65C85">
        <w:t>80</w:t>
      </w:r>
      <w:r w:rsidR="00CA25DF">
        <w:t xml:space="preserve"> до </w:t>
      </w:r>
      <w:r w:rsidR="00374D5C">
        <w:t>90</w:t>
      </w:r>
      <w:r w:rsidR="00374D5C">
        <w:rPr>
          <w:vertAlign w:val="superscript"/>
        </w:rPr>
        <w:t>0</w:t>
      </w:r>
      <w:r w:rsidR="00A65C85">
        <w:t xml:space="preserve"> С для битумов с вязкостью </w:t>
      </w:r>
      <w:r w:rsidR="00CA25DF">
        <w:t xml:space="preserve">от </w:t>
      </w:r>
      <w:r w:rsidR="00A65C85">
        <w:t>70</w:t>
      </w:r>
      <w:r w:rsidR="00CA25DF">
        <w:t xml:space="preserve"> до </w:t>
      </w:r>
      <w:r w:rsidR="00374D5C">
        <w:t>130 с.</w:t>
      </w:r>
    </w:p>
    <w:p w:rsidR="00A76C61" w:rsidRPr="00597B04" w:rsidRDefault="00D74274" w:rsidP="008D601D">
      <w:pPr>
        <w:spacing w:line="360" w:lineRule="auto"/>
        <w:jc w:val="both"/>
      </w:pPr>
      <w:r>
        <w:tab/>
      </w:r>
      <w:r w:rsidR="00A65C85">
        <w:t xml:space="preserve">6.3.2.2  </w:t>
      </w:r>
      <w:r w:rsidR="00A76C61" w:rsidRPr="00597B04">
        <w:t xml:space="preserve">После приготовления смеси транспортируют к месту укладки или на склад. Перед складированием в штабель высотой до </w:t>
      </w:r>
      <w:smartTag w:uri="urn:schemas-microsoft-com:office:smarttags" w:element="metricconverter">
        <w:smartTagPr>
          <w:attr w:name="ProductID" w:val="2 м"/>
        </w:smartTagPr>
        <w:r w:rsidR="00A76C61" w:rsidRPr="00597B04">
          <w:t>2 м</w:t>
        </w:r>
      </w:smartTag>
      <w:r w:rsidR="00A76C61" w:rsidRPr="00597B04">
        <w:t xml:space="preserve"> смесь во избежание </w:t>
      </w:r>
      <w:proofErr w:type="spellStart"/>
      <w:r w:rsidR="00A76C61" w:rsidRPr="00597B04">
        <w:t>слеживаемо</w:t>
      </w:r>
      <w:r w:rsidR="00A65C85">
        <w:t>сти</w:t>
      </w:r>
      <w:proofErr w:type="spellEnd"/>
      <w:r w:rsidR="00A65C85">
        <w:t xml:space="preserve"> охлаждают до температуры 30</w:t>
      </w:r>
      <w:r w:rsidR="00CA25DF">
        <w:t> </w:t>
      </w:r>
      <w:r w:rsidR="00A76C61" w:rsidRPr="00597B04">
        <w:rPr>
          <w:vertAlign w:val="superscript"/>
        </w:rPr>
        <w:t>0</w:t>
      </w:r>
      <w:r w:rsidR="00A76C61" w:rsidRPr="00597B04">
        <w:t xml:space="preserve">С. Возможный срок хранения смеси в штабеле зависит от вида вяжущего, его вязкости и толщины пленок, породы камня, </w:t>
      </w:r>
      <w:r w:rsidR="00A65C85">
        <w:t>погодных условий и составляет</w:t>
      </w:r>
      <w:r w:rsidR="00CA25DF">
        <w:t xml:space="preserve"> от</w:t>
      </w:r>
      <w:r w:rsidR="00A65C85">
        <w:t xml:space="preserve"> 4</w:t>
      </w:r>
      <w:r w:rsidR="00CA25DF">
        <w:t xml:space="preserve"> до </w:t>
      </w:r>
      <w:r w:rsidR="00A76C61" w:rsidRPr="00597B04">
        <w:t>8</w:t>
      </w:r>
      <w:r w:rsidR="00CA25DF">
        <w:t> </w:t>
      </w:r>
      <w:r w:rsidR="00A76C61" w:rsidRPr="00597B04">
        <w:t>месяцев.</w:t>
      </w:r>
    </w:p>
    <w:p w:rsidR="00A76C61" w:rsidRDefault="00D74274" w:rsidP="008D601D">
      <w:pPr>
        <w:spacing w:line="360" w:lineRule="auto"/>
        <w:jc w:val="both"/>
      </w:pPr>
      <w:r>
        <w:tab/>
      </w:r>
      <w:r w:rsidR="00A65C85">
        <w:t>6.3.2.3</w:t>
      </w:r>
      <w:proofErr w:type="gramStart"/>
      <w:r w:rsidR="009A4496">
        <w:t> </w:t>
      </w:r>
      <w:r w:rsidR="00A76C61" w:rsidRPr="00597B04">
        <w:t>Д</w:t>
      </w:r>
      <w:proofErr w:type="gramEnd"/>
      <w:r w:rsidR="00A76C61" w:rsidRPr="00597B04">
        <w:t xml:space="preserve">ля приготовления смесей по холодной технологии могут быть использованы любые смесительные установки с принудительным перемешиванием, оборудованные системами дозирования минеральных </w:t>
      </w:r>
      <w:r w:rsidR="00A76C61" w:rsidRPr="00597B04">
        <w:lastRenderedPageBreak/>
        <w:t xml:space="preserve">материалов, органических вяжущих и воды. </w:t>
      </w:r>
      <w:r w:rsidR="00CA25DF">
        <w:t>М</w:t>
      </w:r>
      <w:r w:rsidR="00A76C61" w:rsidRPr="00597B04">
        <w:t>инеральные материалы не сушат и не подогревают, а вяжущее при необходимости подогревают до рабочей температуры, соответствующей его вязкости. При изготовлении смеси осуществляют следующую очередность введения ингредиентов в мешалку. Сначала загружают минеральные матер</w:t>
      </w:r>
      <w:r w:rsidR="00A65C85">
        <w:t xml:space="preserve">иалы, затем воду в количестве </w:t>
      </w:r>
      <w:r w:rsidR="00CA25DF">
        <w:t xml:space="preserve">от </w:t>
      </w:r>
      <w:r w:rsidR="00A65C85">
        <w:t>3</w:t>
      </w:r>
      <w:r w:rsidR="00CA25DF">
        <w:t xml:space="preserve"> до </w:t>
      </w:r>
      <w:r w:rsidR="00A76C61" w:rsidRPr="00597B04">
        <w:t xml:space="preserve">7% от массы минеральных частиц (определяется в лаборатории экспериментальным путем), обеспечивающую быстрое и равномерное распределение пленок </w:t>
      </w:r>
      <w:proofErr w:type="gramStart"/>
      <w:r w:rsidR="00A76C61" w:rsidRPr="00597B04">
        <w:t>вяжущего</w:t>
      </w:r>
      <w:proofErr w:type="gramEnd"/>
      <w:r w:rsidR="00A76C61" w:rsidRPr="00597B04">
        <w:t>, и в последнюю очередь органическое вяжущее. Приготовленную холодную смесь выгружают в автомобиль-самосвал для транспортирования</w:t>
      </w:r>
      <w:r w:rsidR="00374D5C">
        <w:t xml:space="preserve"> к месту укладки или хранения.</w:t>
      </w:r>
    </w:p>
    <w:p w:rsidR="005B69DC" w:rsidRDefault="00D74274" w:rsidP="008D601D">
      <w:pPr>
        <w:spacing w:line="360" w:lineRule="auto"/>
        <w:jc w:val="both"/>
      </w:pPr>
      <w:r>
        <w:tab/>
      </w:r>
      <w:r w:rsidR="00A65C85">
        <w:t>6.3.2.4</w:t>
      </w:r>
      <w:r>
        <w:t> </w:t>
      </w:r>
      <w:r w:rsidR="005B69DC">
        <w:t xml:space="preserve"> </w:t>
      </w:r>
      <w:r w:rsidR="00CC1F6E">
        <w:t>Органоминеральные смеси на жидких битумах укладывают при температуре воздуха весной  не ниже 5</w:t>
      </w:r>
      <w:r w:rsidR="00CC1F6E">
        <w:rPr>
          <w:vertAlign w:val="superscript"/>
        </w:rPr>
        <w:t>0</w:t>
      </w:r>
      <w:r w:rsidR="00CC1F6E">
        <w:t xml:space="preserve"> С, осенью – не ниже 10</w:t>
      </w:r>
      <w:r w:rsidR="00CC1F6E">
        <w:rPr>
          <w:vertAlign w:val="superscript"/>
        </w:rPr>
        <w:t>0</w:t>
      </w:r>
      <w:r w:rsidR="00CC1F6E">
        <w:t xml:space="preserve"> С.</w:t>
      </w:r>
    </w:p>
    <w:p w:rsidR="00CA25DF" w:rsidRDefault="00D74274" w:rsidP="008D601D">
      <w:pPr>
        <w:spacing w:line="360" w:lineRule="auto"/>
        <w:jc w:val="both"/>
      </w:pPr>
      <w:r>
        <w:tab/>
      </w:r>
      <w:r w:rsidR="00CC1F6E">
        <w:t>Смеси к месту производства работ доставляют непосредственно от установки сразу же после приготовления, либо из штабеля, куда они были сложены для хранения. Перед укладкой смесей поверхность нижележащего слоя обрабатывают эмульсией ил</w:t>
      </w:r>
      <w:r w:rsidR="00A65C85">
        <w:t xml:space="preserve">и жидким битумом из расчета </w:t>
      </w:r>
      <w:r w:rsidR="00CA25DF">
        <w:t xml:space="preserve">от </w:t>
      </w:r>
      <w:r w:rsidR="00A65C85">
        <w:t>0,5</w:t>
      </w:r>
      <w:r w:rsidR="00CA25DF">
        <w:t xml:space="preserve"> до </w:t>
      </w:r>
      <w:r w:rsidR="00CC1F6E">
        <w:t>0,8</w:t>
      </w:r>
      <w:r w:rsidR="00CF3523">
        <w:t> </w:t>
      </w:r>
      <w:r w:rsidR="00CC1F6E">
        <w:t>л/м</w:t>
      </w:r>
      <w:proofErr w:type="gramStart"/>
      <w:r w:rsidR="00CC1F6E">
        <w:rPr>
          <w:vertAlign w:val="superscript"/>
        </w:rPr>
        <w:t>2</w:t>
      </w:r>
      <w:proofErr w:type="gramEnd"/>
      <w:r w:rsidR="00CC1F6E">
        <w:t>. Укладку смесей</w:t>
      </w:r>
      <w:r w:rsidR="005C4D3B">
        <w:t xml:space="preserve"> производят </w:t>
      </w:r>
      <w:proofErr w:type="spellStart"/>
      <w:r w:rsidR="005C4D3B">
        <w:t>асфальтоукладчиками</w:t>
      </w:r>
      <w:proofErr w:type="spellEnd"/>
      <w:r w:rsidR="005C4D3B">
        <w:t>.</w:t>
      </w:r>
    </w:p>
    <w:p w:rsidR="009307DF" w:rsidRDefault="00D74274" w:rsidP="008D601D">
      <w:pPr>
        <w:spacing w:line="360" w:lineRule="auto"/>
        <w:jc w:val="both"/>
      </w:pPr>
      <w:r>
        <w:tab/>
      </w:r>
      <w:r w:rsidR="009307DF">
        <w:t xml:space="preserve">Уплотняют смесь комбинированными катками, катками на </w:t>
      </w:r>
      <w:proofErr w:type="spellStart"/>
      <w:r w:rsidR="009307DF">
        <w:t>пневмошинах</w:t>
      </w:r>
      <w:proofErr w:type="spellEnd"/>
      <w:r w:rsidR="009307DF">
        <w:t xml:space="preserve"> или с м</w:t>
      </w:r>
      <w:r w:rsidR="00A65C85">
        <w:t xml:space="preserve">еталлическими вальцами массой </w:t>
      </w:r>
      <w:r w:rsidR="00CA25DF">
        <w:t xml:space="preserve">от </w:t>
      </w:r>
      <w:r w:rsidR="00A65C85">
        <w:t>5</w:t>
      </w:r>
      <w:r w:rsidR="00CA25DF">
        <w:t xml:space="preserve"> до </w:t>
      </w:r>
      <w:r w:rsidR="00A65C85">
        <w:t>10 т за</w:t>
      </w:r>
      <w:r w:rsidR="00CA25DF">
        <w:t xml:space="preserve"> </w:t>
      </w:r>
      <w:r w:rsidR="00A65C85">
        <w:t>3-</w:t>
      </w:r>
      <w:r w:rsidR="009307DF">
        <w:t>5 проходов по одному следу. Уплотнение ведут от краев к середине с перекрытием на 1/3 предшествующего следа.</w:t>
      </w:r>
    </w:p>
    <w:p w:rsidR="009307DF" w:rsidRDefault="00D74274" w:rsidP="008D601D">
      <w:pPr>
        <w:spacing w:line="360" w:lineRule="auto"/>
        <w:jc w:val="both"/>
      </w:pPr>
      <w:r>
        <w:tab/>
      </w:r>
      <w:r w:rsidR="00A65C85">
        <w:t>6.3.2.5</w:t>
      </w:r>
      <w:proofErr w:type="gramStart"/>
      <w:r w:rsidR="009307DF">
        <w:t xml:space="preserve"> П</w:t>
      </w:r>
      <w:proofErr w:type="gramEnd"/>
      <w:r w:rsidR="009307DF">
        <w:t>осле уплотнения слоя открывают движение автомобилей, регулируя его по шири</w:t>
      </w:r>
      <w:r w:rsidR="00A65C85">
        <w:t xml:space="preserve">не проезжей части и в течение </w:t>
      </w:r>
      <w:r w:rsidR="00CA25DF">
        <w:t>1-3</w:t>
      </w:r>
      <w:r w:rsidR="009307DF">
        <w:t xml:space="preserve"> суток ограничивая скорость 40 км/ч. Покрытие или поверхностную обработку можно устраивать после ф</w:t>
      </w:r>
      <w:r w:rsidR="00A65C85">
        <w:t xml:space="preserve">ормирования смеси, т.е. через </w:t>
      </w:r>
      <w:r w:rsidR="00CA25DF">
        <w:t xml:space="preserve"> </w:t>
      </w:r>
      <w:r w:rsidR="00A65C85">
        <w:t>3-</w:t>
      </w:r>
      <w:r w:rsidR="009307DF">
        <w:t>5 суток пр</w:t>
      </w:r>
      <w:r w:rsidR="00A65C85">
        <w:t>и теплой сухой погоде и через 7-</w:t>
      </w:r>
      <w:r w:rsidR="009307DF">
        <w:t xml:space="preserve">12 </w:t>
      </w:r>
      <w:r w:rsidR="003F65BC">
        <w:t xml:space="preserve">– </w:t>
      </w:r>
      <w:r w:rsidR="009307DF">
        <w:t>при прохладной.</w:t>
      </w:r>
    </w:p>
    <w:p w:rsidR="009307DF" w:rsidRPr="00D74274" w:rsidRDefault="00D74274" w:rsidP="008D601D">
      <w:pPr>
        <w:spacing w:line="360" w:lineRule="auto"/>
        <w:jc w:val="both"/>
      </w:pPr>
      <w:r>
        <w:rPr>
          <w:b/>
        </w:rPr>
        <w:tab/>
      </w:r>
      <w:r w:rsidR="00A65C85" w:rsidRPr="00D74274">
        <w:t>6.3.3</w:t>
      </w:r>
      <w:r w:rsidR="009307DF" w:rsidRPr="00D74274">
        <w:t xml:space="preserve"> </w:t>
      </w:r>
      <w:r w:rsidR="00A531CA" w:rsidRPr="00D74274">
        <w:t>Приготовление смесей методом смешения на дороге</w:t>
      </w:r>
    </w:p>
    <w:p w:rsidR="00A531CA" w:rsidRPr="00597B04" w:rsidRDefault="00D74274" w:rsidP="008D601D">
      <w:pPr>
        <w:spacing w:line="360" w:lineRule="auto"/>
        <w:jc w:val="both"/>
      </w:pPr>
      <w:r>
        <w:tab/>
      </w:r>
      <w:r w:rsidR="00A65C85">
        <w:t>6.3.3.1</w:t>
      </w:r>
      <w:r w:rsidR="004006FD">
        <w:t xml:space="preserve"> </w:t>
      </w:r>
      <w:r w:rsidR="00A531CA" w:rsidRPr="00597B04">
        <w:t xml:space="preserve">При проведении строительных работ методом смешения на дороге используют минеральные смеси, обработанные жидкими битумами и </w:t>
      </w:r>
      <w:r w:rsidR="00A531CA" w:rsidRPr="00597B04">
        <w:lastRenderedPageBreak/>
        <w:t>эмульсиями. Причем менее вязкие битумы применяют в районах с прохладным и влажным климатом и при обработке минеральных материалов с повышенным содержанием мелких частиц. Из битумных эмульсий применение находят медленнораспадающиеся анионные эмульсии ЭБА-3 и битумные пасты (эмульсии на порошко</w:t>
      </w:r>
      <w:r w:rsidR="004006FD">
        <w:t>образном эмульгаторе).</w:t>
      </w:r>
    </w:p>
    <w:p w:rsidR="00A531CA" w:rsidRPr="00597B04" w:rsidRDefault="00D74274" w:rsidP="008D601D">
      <w:pPr>
        <w:spacing w:line="360" w:lineRule="auto"/>
        <w:jc w:val="both"/>
      </w:pPr>
      <w:r>
        <w:tab/>
      </w:r>
      <w:r w:rsidR="004006FD">
        <w:t>6.3.3.2</w:t>
      </w:r>
      <w:r w:rsidR="00A65C85">
        <w:t xml:space="preserve"> </w:t>
      </w:r>
      <w:r w:rsidR="004006FD">
        <w:t xml:space="preserve"> </w:t>
      </w:r>
      <w:r w:rsidR="00A531CA" w:rsidRPr="00597B04">
        <w:t>Приготовление смесей и устройство из них конструктивных сло</w:t>
      </w:r>
      <w:r w:rsidR="004006FD">
        <w:t xml:space="preserve">ев должно осуществляться в сухую погоду </w:t>
      </w:r>
      <w:r w:rsidR="00A531CA" w:rsidRPr="00597B04">
        <w:t xml:space="preserve"> при температуре воздуха не ниже 15 </w:t>
      </w:r>
      <w:r w:rsidR="00A531CA" w:rsidRPr="00597B04">
        <w:rPr>
          <w:vertAlign w:val="superscript"/>
        </w:rPr>
        <w:t>0</w:t>
      </w:r>
      <w:r w:rsidR="00A65C85">
        <w:t>С и заканчиваться за 2-</w:t>
      </w:r>
      <w:r w:rsidR="00A531CA" w:rsidRPr="00597B04">
        <w:t>3 недели до начала дождливого периода.</w:t>
      </w:r>
    </w:p>
    <w:p w:rsidR="004006FD" w:rsidRDefault="00A531CA" w:rsidP="008D601D">
      <w:pPr>
        <w:spacing w:line="360" w:lineRule="auto"/>
        <w:jc w:val="both"/>
      </w:pPr>
      <w:r w:rsidRPr="00597B04">
        <w:t>Толщина покрытия или основания дол</w:t>
      </w:r>
      <w:r w:rsidR="004006FD">
        <w:t>жна не менее</w:t>
      </w:r>
      <w:r w:rsidRPr="00597B04">
        <w:t xml:space="preserve"> чем в 1,5 раза превышать размер наибольших зерен каменного материала. </w:t>
      </w:r>
      <w:r w:rsidR="003F65BC">
        <w:t xml:space="preserve"> П</w:t>
      </w:r>
      <w:r w:rsidRPr="00597B04">
        <w:t>роектн</w:t>
      </w:r>
      <w:r w:rsidR="003F65BC">
        <w:t>ая</w:t>
      </w:r>
      <w:r w:rsidRPr="00597B04">
        <w:t xml:space="preserve"> толщин</w:t>
      </w:r>
      <w:r w:rsidR="003F65BC">
        <w:t>а</w:t>
      </w:r>
      <w:r w:rsidRPr="00597B04">
        <w:t xml:space="preserve"> слоя до </w:t>
      </w:r>
      <w:smartTag w:uri="urn:schemas-microsoft-com:office:smarttags" w:element="metricconverter">
        <w:smartTagPr>
          <w:attr w:name="ProductID" w:val="10 см"/>
        </w:smartTagPr>
        <w:r w:rsidRPr="00597B04">
          <w:t>10 см</w:t>
        </w:r>
      </w:smartTag>
      <w:r w:rsidRPr="00597B04">
        <w:t>.</w:t>
      </w:r>
    </w:p>
    <w:p w:rsidR="00A531CA" w:rsidRPr="00597B04" w:rsidRDefault="00D74274" w:rsidP="008D601D">
      <w:pPr>
        <w:spacing w:line="360" w:lineRule="auto"/>
        <w:jc w:val="both"/>
      </w:pPr>
      <w:r>
        <w:tab/>
      </w:r>
      <w:r w:rsidR="00A65C85">
        <w:t>6.3.3.3</w:t>
      </w:r>
      <w:r w:rsidR="00A531CA" w:rsidRPr="00597B04">
        <w:t xml:space="preserve"> Строительство покрытий и оснований способом смешения на дороге включает подготовительные работы, приготовление смеси на дороге, распределение и уплотнение готовой смеси. К подготовительным работам относятся: устранение неровностей нижележащего слоя и обеспечение требуемого поперечного уклона, вывозка на дорогу минеральных материалов в соответствии с требуемым составом смеси, их перемешивание и укладка в валик требуемого размера.</w:t>
      </w:r>
    </w:p>
    <w:p w:rsidR="00A531CA" w:rsidRPr="00597B04" w:rsidRDefault="00D74274" w:rsidP="008D601D">
      <w:pPr>
        <w:spacing w:line="360" w:lineRule="auto"/>
        <w:jc w:val="both"/>
      </w:pPr>
      <w:r>
        <w:tab/>
      </w:r>
      <w:r w:rsidR="00A65C85">
        <w:t>6.3.3.4</w:t>
      </w:r>
      <w:r w:rsidR="003F65BC">
        <w:t> </w:t>
      </w:r>
      <w:r w:rsidR="00A531CA" w:rsidRPr="00597B04">
        <w:t>Минеральный материал вывозят на дорогу и равномерно распределяют по длине участка на проезжей части или на обочинах в отдельные валики. После проверки объема каждого валика весь материал перемешивают автогрейдером до получения однородной смеси. Активаторы вводят в смесь до обработки ее органическим вяжущим с помощью распределителя цемента и автогрейдером или фрезой равномерно распределяют по всему объему материала. Для равномерного и быстрого распределения вяжущего в смеси е</w:t>
      </w:r>
      <w:r w:rsidR="00A65C85">
        <w:t xml:space="preserve">е предварительно увлажняют </w:t>
      </w:r>
      <w:r w:rsidR="00760BF2">
        <w:t xml:space="preserve">водой в количестве от </w:t>
      </w:r>
      <w:r w:rsidR="00A65C85">
        <w:t>2</w:t>
      </w:r>
      <w:r w:rsidR="00760BF2" w:rsidRPr="00760BF2">
        <w:t xml:space="preserve"> </w:t>
      </w:r>
      <w:r w:rsidR="00760BF2">
        <w:t>до</w:t>
      </w:r>
      <w:r w:rsidR="00760BF2" w:rsidRPr="00597B04">
        <w:t xml:space="preserve"> </w:t>
      </w:r>
      <w:r w:rsidR="00A531CA" w:rsidRPr="00597B04">
        <w:t>4 % в случае испо</w:t>
      </w:r>
      <w:r w:rsidR="00A65C85">
        <w:t xml:space="preserve">льзования жидких битумов и </w:t>
      </w:r>
      <w:r w:rsidR="00760BF2">
        <w:t xml:space="preserve">от </w:t>
      </w:r>
      <w:r w:rsidR="00A65C85">
        <w:t>4</w:t>
      </w:r>
      <w:r w:rsidR="00760BF2" w:rsidRPr="00760BF2">
        <w:t xml:space="preserve"> </w:t>
      </w:r>
      <w:r w:rsidR="00760BF2">
        <w:t xml:space="preserve">до </w:t>
      </w:r>
      <w:r w:rsidR="00A531CA" w:rsidRPr="00597B04">
        <w:t xml:space="preserve">7% </w:t>
      </w:r>
      <w:r w:rsidR="00760BF2">
        <w:t xml:space="preserve">– </w:t>
      </w:r>
      <w:r w:rsidR="00A531CA" w:rsidRPr="00597B04">
        <w:t>при использовании эмульсий. Жидкий битум перед внесением разогревают до рабочей температуры, битумные эмульсии используют без подогрева.</w:t>
      </w:r>
    </w:p>
    <w:p w:rsidR="00A531CA" w:rsidRPr="00597B04" w:rsidRDefault="00D74274" w:rsidP="008D601D">
      <w:pPr>
        <w:spacing w:line="360" w:lineRule="auto"/>
        <w:jc w:val="both"/>
      </w:pPr>
      <w:r>
        <w:lastRenderedPageBreak/>
        <w:tab/>
      </w:r>
      <w:r w:rsidR="00A65C85">
        <w:t>6.3.3.5</w:t>
      </w:r>
      <w:r w:rsidR="004006FD">
        <w:t xml:space="preserve"> </w:t>
      </w:r>
      <w:r w:rsidR="00A531CA" w:rsidRPr="00597B04">
        <w:t>Работы начинают с разравнивания автогрейдером валика на ширину, исключающую стекание с него вяжущего, разливаемого из автогудронатора. Для лучшего обволакивания зерен минерального матер</w:t>
      </w:r>
      <w:r w:rsidR="00A65C85">
        <w:t xml:space="preserve">иала вяжущим его разливают за 3-5 приемов порциями </w:t>
      </w:r>
      <w:r w:rsidR="00760BF2">
        <w:t xml:space="preserve">от </w:t>
      </w:r>
      <w:r w:rsidR="00A65C85">
        <w:t>1,5</w:t>
      </w:r>
      <w:r w:rsidR="00760BF2">
        <w:t xml:space="preserve"> до </w:t>
      </w:r>
      <w:r w:rsidR="00A531CA" w:rsidRPr="00597B04">
        <w:t>2,5 л/м</w:t>
      </w:r>
      <w:proofErr w:type="gramStart"/>
      <w:r w:rsidR="00A531CA" w:rsidRPr="00597B04">
        <w:rPr>
          <w:vertAlign w:val="superscript"/>
        </w:rPr>
        <w:t>2</w:t>
      </w:r>
      <w:proofErr w:type="gramEnd"/>
      <w:r w:rsidR="00A531CA" w:rsidRPr="00597B04">
        <w:t>. После каждого розлива вяжущее перемешивают с минеральным материалом с помощью дорожных фрез или автогрейдера. Более высокое качество перемешивания обеспечивается при использовании обеих указанных машин. Применение дорожных фрез позволяет распределять вяжущие через сопла ее распределительной трубы. Число проходов автогрейдера зависит от количества разливаемого за оди</w:t>
      </w:r>
      <w:r w:rsidR="00A65C85">
        <w:t>н прием вяжущего и составляет 4-</w:t>
      </w:r>
      <w:r w:rsidR="00A531CA" w:rsidRPr="00597B04">
        <w:t>6 проходов по одному следу.</w:t>
      </w:r>
    </w:p>
    <w:p w:rsidR="00A531CA" w:rsidRPr="00597B04" w:rsidRDefault="00D74274" w:rsidP="008D601D">
      <w:pPr>
        <w:spacing w:line="360" w:lineRule="auto"/>
        <w:jc w:val="both"/>
      </w:pPr>
      <w:r>
        <w:tab/>
      </w:r>
      <w:r w:rsidR="00A65C85">
        <w:t>6.3.3.6</w:t>
      </w:r>
      <w:proofErr w:type="gramStart"/>
      <w:r w:rsidR="00760BF2">
        <w:t> </w:t>
      </w:r>
      <w:r w:rsidR="00A531CA" w:rsidRPr="00597B04">
        <w:t>П</w:t>
      </w:r>
      <w:proofErr w:type="gramEnd"/>
      <w:r w:rsidR="00A531CA" w:rsidRPr="00597B04">
        <w:t xml:space="preserve">осле розлива требуемого количества вяжущего смесь окончательно перемешивают автогрейдером или </w:t>
      </w:r>
      <w:r w:rsidR="00760BF2" w:rsidRPr="00597B04">
        <w:t xml:space="preserve">фрезой совместно с </w:t>
      </w:r>
      <w:r w:rsidR="00A531CA" w:rsidRPr="00597B04">
        <w:t>автогрейдером. Число проходов автогрейдера для окончательного перемешивания зависит от объема обрабатываемого материала и составляет</w:t>
      </w:r>
      <w:r w:rsidR="00A65C85">
        <w:t xml:space="preserve"> 25-</w:t>
      </w:r>
      <w:r w:rsidR="00A531CA" w:rsidRPr="00597B04">
        <w:t>60. При совместной работе автогрейдера и фрезы чис</w:t>
      </w:r>
      <w:r w:rsidR="00A65C85">
        <w:t>ло проходов фрезы составляет 10-15, а автогрейдера 15-</w:t>
      </w:r>
      <w:r w:rsidR="00A531CA" w:rsidRPr="00597B04">
        <w:t>30.</w:t>
      </w:r>
    </w:p>
    <w:p w:rsidR="00A531CA" w:rsidRDefault="00D74274" w:rsidP="008D601D">
      <w:pPr>
        <w:spacing w:line="360" w:lineRule="auto"/>
        <w:jc w:val="both"/>
      </w:pPr>
      <w:r>
        <w:tab/>
      </w:r>
      <w:r w:rsidR="00A65C85">
        <w:t>6.3.3.7</w:t>
      </w:r>
      <w:proofErr w:type="gramStart"/>
      <w:r w:rsidR="004B6BFA">
        <w:t xml:space="preserve"> </w:t>
      </w:r>
      <w:r w:rsidR="00CF3523">
        <w:t xml:space="preserve"> </w:t>
      </w:r>
      <w:r w:rsidR="00A531CA" w:rsidRPr="00597B04">
        <w:t>В</w:t>
      </w:r>
      <w:proofErr w:type="gramEnd"/>
      <w:r w:rsidR="00A531CA" w:rsidRPr="00597B04">
        <w:t xml:space="preserve"> жаркую сухую погоду смеси на эмульсиях и жидких битумах, густеющих со средней скор</w:t>
      </w:r>
      <w:r w:rsidR="00A65C85">
        <w:t xml:space="preserve">остью, можно хранить в валике </w:t>
      </w:r>
      <w:r w:rsidR="00760BF2">
        <w:t>от одного до двух</w:t>
      </w:r>
      <w:r w:rsidR="00A531CA" w:rsidRPr="00597B04">
        <w:t xml:space="preserve"> дн</w:t>
      </w:r>
      <w:r w:rsidR="00760BF2">
        <w:t>ей</w:t>
      </w:r>
      <w:r w:rsidR="00A531CA" w:rsidRPr="00597B04">
        <w:t>. Если применяют медленногустеющие жидкие битумы, продолжительность приготовления смеси может быть увеличе</w:t>
      </w:r>
      <w:r w:rsidR="004B6BFA">
        <w:t xml:space="preserve">на до </w:t>
      </w:r>
      <w:r w:rsidR="00760BF2">
        <w:t>пяти</w:t>
      </w:r>
      <w:r w:rsidR="004B6BFA">
        <w:t xml:space="preserve"> дней. Переувлажненную смесь необходимо оставить в валике для просушивания.</w:t>
      </w:r>
    </w:p>
    <w:p w:rsidR="004B6BFA" w:rsidRDefault="00D74274" w:rsidP="008D601D">
      <w:pPr>
        <w:spacing w:line="360" w:lineRule="auto"/>
        <w:jc w:val="both"/>
      </w:pPr>
      <w:r>
        <w:tab/>
      </w:r>
      <w:r w:rsidR="00A65C85">
        <w:t>6.3.3.8</w:t>
      </w:r>
      <w:proofErr w:type="gramStart"/>
      <w:r w:rsidR="004B6BFA">
        <w:t xml:space="preserve"> </w:t>
      </w:r>
      <w:r w:rsidR="00566377">
        <w:t>Д</w:t>
      </w:r>
      <w:proofErr w:type="gramEnd"/>
      <w:r w:rsidR="00566377">
        <w:t xml:space="preserve">ля окончательного разравнивания и профилирования смеси </w:t>
      </w:r>
      <w:r w:rsidR="00760BF2">
        <w:t>необходимо</w:t>
      </w:r>
      <w:r w:rsidR="00566377">
        <w:t xml:space="preserve"> применять автогрейдер с автоматической установкой </w:t>
      </w:r>
      <w:r w:rsidR="002C7FAF">
        <w:t>отвала. По краям проезжей части для обеспечения заданной ширины слоя и удобства уплотнения устраивают упоры.</w:t>
      </w:r>
    </w:p>
    <w:p w:rsidR="002C7FAF" w:rsidRDefault="00D74274" w:rsidP="008D601D">
      <w:pPr>
        <w:spacing w:line="360" w:lineRule="auto"/>
        <w:jc w:val="both"/>
      </w:pPr>
      <w:r>
        <w:tab/>
      </w:r>
      <w:r w:rsidR="002C7FAF">
        <w:t xml:space="preserve">Уплотнение и формирование смеси осуществляют в соответствии с </w:t>
      </w:r>
      <w:proofErr w:type="spellStart"/>
      <w:r w:rsidR="002C7FAF">
        <w:t>п.п</w:t>
      </w:r>
      <w:proofErr w:type="spellEnd"/>
      <w:r w:rsidR="002C7FAF">
        <w:t>.</w:t>
      </w:r>
    </w:p>
    <w:p w:rsidR="002C7FAF" w:rsidRDefault="00A65C85" w:rsidP="008D601D">
      <w:pPr>
        <w:spacing w:line="360" w:lineRule="auto"/>
        <w:jc w:val="both"/>
      </w:pPr>
      <w:r>
        <w:t xml:space="preserve">6.3.2.4, </w:t>
      </w:r>
      <w:r w:rsidR="002C7FAF">
        <w:t>6.3.2.5.</w:t>
      </w:r>
    </w:p>
    <w:p w:rsidR="002C7FAF" w:rsidRDefault="00D74274" w:rsidP="008D601D">
      <w:pPr>
        <w:spacing w:line="360" w:lineRule="auto"/>
        <w:jc w:val="both"/>
      </w:pPr>
      <w:r>
        <w:lastRenderedPageBreak/>
        <w:tab/>
      </w:r>
      <w:r w:rsidR="00A65C85">
        <w:t>6.3.3.9</w:t>
      </w:r>
      <w:proofErr w:type="gramStart"/>
      <w:r w:rsidR="00760BF2">
        <w:t> </w:t>
      </w:r>
      <w:r w:rsidR="004474A0" w:rsidRPr="00597B04">
        <w:t>П</w:t>
      </w:r>
      <w:proofErr w:type="gramEnd"/>
      <w:r w:rsidR="004474A0" w:rsidRPr="00597B04">
        <w:t>ри проведении работ по способу смешения на дороге специальным шаблоном проверяют постоянство объема валика смеси и ее качество. Если смесь на жидких битумах готовят в установке – контролируют температуру приготовления смеси. Для смесей, хранящихся на складе, проверяют влажность. Степень уплотнения готовых оснований и покрытий из смесей на жидких битумах и эмульсиях проверяют по величине коэффициента уплотнения, который определяют на об</w:t>
      </w:r>
      <w:r w:rsidR="00A65C85">
        <w:t>разцах, взятых из слоя через 15-</w:t>
      </w:r>
      <w:r w:rsidR="004474A0" w:rsidRPr="00597B04">
        <w:t>20 дней после завершения строительства. Коэффициент уплотнения должен быть не менее 0,96</w:t>
      </w:r>
      <w:r w:rsidR="004474A0">
        <w:t>.</w:t>
      </w:r>
    </w:p>
    <w:p w:rsidR="004474A0" w:rsidRDefault="00D74274" w:rsidP="008D601D">
      <w:pPr>
        <w:spacing w:line="360" w:lineRule="auto"/>
        <w:jc w:val="both"/>
      </w:pPr>
      <w:r>
        <w:tab/>
      </w:r>
      <w:r w:rsidR="004474A0">
        <w:t>Физико-механические показатели органоминеральных смесей, используемых для строительства оснований и покрытий, должны отвечать требованиям ГОСТ 30491</w:t>
      </w:r>
      <w:r w:rsidR="00412867">
        <w:t xml:space="preserve"> (табл. </w:t>
      </w:r>
      <w:r w:rsidR="00760BF2">
        <w:t>3</w:t>
      </w:r>
      <w:r w:rsidR="00412867">
        <w:t xml:space="preserve"> и </w:t>
      </w:r>
      <w:r w:rsidR="00760BF2">
        <w:t>4</w:t>
      </w:r>
      <w:r w:rsidR="00412867">
        <w:t xml:space="preserve"> настоящего стандарта).</w:t>
      </w:r>
    </w:p>
    <w:p w:rsidR="00412867" w:rsidRDefault="00D74274" w:rsidP="008D601D">
      <w:pPr>
        <w:spacing w:line="360" w:lineRule="auto"/>
        <w:jc w:val="both"/>
      </w:pPr>
      <w:r>
        <w:tab/>
      </w:r>
      <w:r w:rsidR="00412867">
        <w:t>Испытывают смеси в соответствии с ГОСТ 12801 и ГОСТ 30491.</w:t>
      </w:r>
    </w:p>
    <w:p w:rsidR="009860F7" w:rsidRPr="00D74274" w:rsidRDefault="00D74274" w:rsidP="008D601D">
      <w:pPr>
        <w:spacing w:line="360" w:lineRule="auto"/>
        <w:jc w:val="both"/>
      </w:pPr>
      <w:r>
        <w:tab/>
      </w:r>
      <w:r w:rsidR="00A65C85" w:rsidRPr="00D74274">
        <w:t>6.3.4</w:t>
      </w:r>
      <w:r w:rsidR="009860F7" w:rsidRPr="00D74274">
        <w:t xml:space="preserve"> Устройство слоев оснований и покрытий из эмульсионно-минеральных смесей</w:t>
      </w:r>
    </w:p>
    <w:p w:rsidR="003F0BA8" w:rsidRDefault="00D74274" w:rsidP="008D601D">
      <w:pPr>
        <w:spacing w:line="360" w:lineRule="auto"/>
        <w:jc w:val="both"/>
      </w:pPr>
      <w:r>
        <w:tab/>
      </w:r>
      <w:r w:rsidR="00A65C85">
        <w:t>6.3.4.1</w:t>
      </w:r>
      <w:r w:rsidR="003F0BA8">
        <w:t xml:space="preserve"> Область применения эмульсионно-минеральных смесей в конструктивных слоях дорожных одежд та же, что и аналогичных из органоминеральных смесей, приготовленных горячим способом.</w:t>
      </w:r>
      <w:r w:rsidR="0095547C">
        <w:t xml:space="preserve"> Однако, технология приготовления смесей, получаемые свойства и время формирования смесей сильно зависят от зернового состава, класса используемой эмульсии, </w:t>
      </w:r>
      <w:proofErr w:type="spellStart"/>
      <w:r w:rsidR="0095547C">
        <w:t>погодно</w:t>
      </w:r>
      <w:proofErr w:type="spellEnd"/>
      <w:r w:rsidR="0095547C">
        <w:t>-клима</w:t>
      </w:r>
      <w:r w:rsidR="006413CE">
        <w:t>тических факторов.</w:t>
      </w:r>
    </w:p>
    <w:p w:rsidR="006413CE" w:rsidRDefault="00D74274" w:rsidP="008D601D">
      <w:pPr>
        <w:spacing w:line="360" w:lineRule="auto"/>
        <w:jc w:val="both"/>
      </w:pPr>
      <w:r>
        <w:tab/>
      </w:r>
      <w:r w:rsidR="00A65C85">
        <w:t>6.3.4.2</w:t>
      </w:r>
      <w:r w:rsidR="009A4496">
        <w:t> </w:t>
      </w:r>
      <w:r w:rsidR="006413CE" w:rsidRPr="00597B04">
        <w:t>Холодные смеси на битумных эмульсиях могут быть различного зернового состава: щебеночные пористые и плотные, гравийные, гравийно-песчаные и песчаные. Смеси, отличающиеся зерновым и минералогическим составом, требуют применения эмульсий</w:t>
      </w:r>
      <w:r w:rsidR="006413CE">
        <w:t xml:space="preserve"> различного класс</w:t>
      </w:r>
      <w:r w:rsidR="001B3DDD">
        <w:t>а (таблица 1</w:t>
      </w:r>
      <w:r w:rsidR="00760BF2">
        <w:t>1</w:t>
      </w:r>
      <w:r w:rsidR="006413CE" w:rsidRPr="00597B04">
        <w:t>).</w:t>
      </w:r>
    </w:p>
    <w:p w:rsidR="006413CE" w:rsidRDefault="006413CE" w:rsidP="008D601D">
      <w:pPr>
        <w:spacing w:line="360" w:lineRule="auto"/>
        <w:jc w:val="both"/>
        <w:rPr>
          <w:sz w:val="16"/>
          <w:szCs w:val="16"/>
        </w:rPr>
      </w:pPr>
    </w:p>
    <w:p w:rsidR="009A4496" w:rsidRPr="006413CE" w:rsidRDefault="009A4496" w:rsidP="008D601D">
      <w:pPr>
        <w:spacing w:line="360" w:lineRule="auto"/>
        <w:jc w:val="both"/>
        <w:rPr>
          <w:sz w:val="16"/>
          <w:szCs w:val="16"/>
        </w:rPr>
      </w:pPr>
    </w:p>
    <w:p w:rsidR="006413CE" w:rsidRPr="00597B04" w:rsidRDefault="00D74274" w:rsidP="008D601D">
      <w:pPr>
        <w:spacing w:line="360" w:lineRule="auto"/>
        <w:jc w:val="both"/>
        <w:rPr>
          <w:i/>
        </w:rPr>
      </w:pPr>
      <w:r>
        <w:tab/>
      </w:r>
      <w:r>
        <w:rPr>
          <w:spacing w:val="40"/>
        </w:rPr>
        <w:t>Таблица</w:t>
      </w:r>
      <w:r w:rsidR="00A65C85">
        <w:t xml:space="preserve"> 1</w:t>
      </w:r>
      <w:r w:rsidR="00760BF2">
        <w:t>1</w:t>
      </w:r>
      <w:r w:rsidR="00A65C85">
        <w:t xml:space="preserve"> – Класс и количество эмульсии</w:t>
      </w:r>
      <w:r w:rsidR="006413CE" w:rsidRPr="00597B04">
        <w:t xml:space="preserve">  </w:t>
      </w:r>
      <w:r w:rsidR="00A65C85">
        <w:t>для приготовления эмульсионно-минеральных смесей</w:t>
      </w:r>
    </w:p>
    <w:p w:rsidR="006413CE" w:rsidRPr="00597B04" w:rsidRDefault="006413CE" w:rsidP="008D601D">
      <w:pPr>
        <w:shd w:val="clear" w:color="auto" w:fill="FFFFFF"/>
        <w:autoSpaceDE w:val="0"/>
        <w:autoSpaceDN w:val="0"/>
        <w:adjustRightInd w:val="0"/>
        <w:spacing w:line="360" w:lineRule="auto"/>
        <w:jc w:val="both"/>
        <w:rPr>
          <w:b/>
          <w:i/>
        </w:rPr>
      </w:pPr>
    </w:p>
    <w:tbl>
      <w:tblPr>
        <w:tblW w:w="9360" w:type="dxa"/>
        <w:tblInd w:w="40" w:type="dxa"/>
        <w:tblLayout w:type="fixed"/>
        <w:tblCellMar>
          <w:left w:w="40" w:type="dxa"/>
          <w:right w:w="40" w:type="dxa"/>
        </w:tblCellMar>
        <w:tblLook w:val="0000" w:firstRow="0" w:lastRow="0" w:firstColumn="0" w:lastColumn="0" w:noHBand="0" w:noVBand="0"/>
      </w:tblPr>
      <w:tblGrid>
        <w:gridCol w:w="3261"/>
        <w:gridCol w:w="2976"/>
        <w:gridCol w:w="3123"/>
      </w:tblGrid>
      <w:tr w:rsidR="006413CE" w:rsidRPr="00597B04" w:rsidTr="00532C49">
        <w:trPr>
          <w:trHeight w:val="655"/>
        </w:trPr>
        <w:tc>
          <w:tcPr>
            <w:tcW w:w="3261" w:type="dxa"/>
            <w:tcBorders>
              <w:top w:val="single" w:sz="6" w:space="0" w:color="auto"/>
              <w:left w:val="single" w:sz="6" w:space="0" w:color="auto"/>
              <w:bottom w:val="double" w:sz="4" w:space="0" w:color="auto"/>
              <w:right w:val="single" w:sz="6" w:space="0" w:color="auto"/>
            </w:tcBorders>
            <w:vAlign w:val="center"/>
          </w:tcPr>
          <w:p w:rsidR="006413CE" w:rsidRPr="006413CE" w:rsidRDefault="006413CE" w:rsidP="00383DB2">
            <w:pPr>
              <w:shd w:val="clear" w:color="auto" w:fill="FFFFFF"/>
              <w:autoSpaceDE w:val="0"/>
              <w:autoSpaceDN w:val="0"/>
              <w:adjustRightInd w:val="0"/>
              <w:jc w:val="center"/>
              <w:rPr>
                <w:b/>
                <w:sz w:val="24"/>
                <w:szCs w:val="24"/>
              </w:rPr>
            </w:pPr>
            <w:r w:rsidRPr="006413CE">
              <w:rPr>
                <w:b/>
                <w:color w:val="000000"/>
                <w:sz w:val="24"/>
                <w:szCs w:val="24"/>
              </w:rPr>
              <w:lastRenderedPageBreak/>
              <w:t>Смесь</w:t>
            </w:r>
          </w:p>
        </w:tc>
        <w:tc>
          <w:tcPr>
            <w:tcW w:w="2976" w:type="dxa"/>
            <w:tcBorders>
              <w:top w:val="single" w:sz="6" w:space="0" w:color="auto"/>
              <w:left w:val="single" w:sz="6" w:space="0" w:color="auto"/>
              <w:bottom w:val="double" w:sz="4" w:space="0" w:color="auto"/>
              <w:right w:val="single" w:sz="6" w:space="0" w:color="auto"/>
            </w:tcBorders>
            <w:vAlign w:val="center"/>
          </w:tcPr>
          <w:p w:rsidR="006413CE" w:rsidRPr="006413CE" w:rsidRDefault="006413CE" w:rsidP="00383DB2">
            <w:pPr>
              <w:shd w:val="clear" w:color="auto" w:fill="FFFFFF"/>
              <w:autoSpaceDE w:val="0"/>
              <w:autoSpaceDN w:val="0"/>
              <w:adjustRightInd w:val="0"/>
              <w:jc w:val="center"/>
              <w:rPr>
                <w:b/>
                <w:sz w:val="24"/>
                <w:szCs w:val="24"/>
              </w:rPr>
            </w:pPr>
            <w:r w:rsidRPr="006413CE">
              <w:rPr>
                <w:b/>
                <w:color w:val="000000"/>
                <w:sz w:val="24"/>
                <w:szCs w:val="24"/>
              </w:rPr>
              <w:t>Класс битумных эмульсий</w:t>
            </w:r>
          </w:p>
        </w:tc>
        <w:tc>
          <w:tcPr>
            <w:tcW w:w="3123" w:type="dxa"/>
            <w:tcBorders>
              <w:top w:val="single" w:sz="6" w:space="0" w:color="auto"/>
              <w:left w:val="single" w:sz="6" w:space="0" w:color="auto"/>
              <w:bottom w:val="double" w:sz="4" w:space="0" w:color="auto"/>
              <w:right w:val="single" w:sz="6" w:space="0" w:color="auto"/>
            </w:tcBorders>
            <w:vAlign w:val="center"/>
          </w:tcPr>
          <w:p w:rsidR="006413CE" w:rsidRPr="006413CE" w:rsidRDefault="006413CE" w:rsidP="00383DB2">
            <w:pPr>
              <w:shd w:val="clear" w:color="auto" w:fill="FFFFFF"/>
              <w:autoSpaceDE w:val="0"/>
              <w:autoSpaceDN w:val="0"/>
              <w:adjustRightInd w:val="0"/>
              <w:jc w:val="center"/>
              <w:rPr>
                <w:b/>
                <w:color w:val="000000"/>
                <w:sz w:val="24"/>
                <w:szCs w:val="24"/>
              </w:rPr>
            </w:pPr>
            <w:r w:rsidRPr="006413CE">
              <w:rPr>
                <w:b/>
                <w:color w:val="000000"/>
                <w:sz w:val="24"/>
                <w:szCs w:val="24"/>
              </w:rPr>
              <w:t>Количество эмульсии, %,</w:t>
            </w:r>
          </w:p>
          <w:p w:rsidR="006413CE" w:rsidRPr="006413CE" w:rsidRDefault="006413CE" w:rsidP="00383DB2">
            <w:pPr>
              <w:shd w:val="clear" w:color="auto" w:fill="FFFFFF"/>
              <w:autoSpaceDE w:val="0"/>
              <w:autoSpaceDN w:val="0"/>
              <w:adjustRightInd w:val="0"/>
              <w:jc w:val="center"/>
              <w:rPr>
                <w:b/>
                <w:sz w:val="24"/>
                <w:szCs w:val="24"/>
              </w:rPr>
            </w:pPr>
            <w:r w:rsidRPr="006413CE">
              <w:rPr>
                <w:b/>
                <w:color w:val="000000"/>
                <w:sz w:val="24"/>
                <w:szCs w:val="24"/>
              </w:rPr>
              <w:t>в пересчете на битум</w:t>
            </w:r>
          </w:p>
        </w:tc>
      </w:tr>
      <w:tr w:rsidR="006413CE" w:rsidRPr="00597B04" w:rsidTr="00532C49">
        <w:trPr>
          <w:trHeight w:val="871"/>
        </w:trPr>
        <w:tc>
          <w:tcPr>
            <w:tcW w:w="3261" w:type="dxa"/>
            <w:tcBorders>
              <w:top w:val="double" w:sz="4" w:space="0" w:color="auto"/>
              <w:left w:val="single" w:sz="6" w:space="0" w:color="auto"/>
              <w:bottom w:val="single" w:sz="6" w:space="0" w:color="auto"/>
              <w:right w:val="single" w:sz="6" w:space="0" w:color="auto"/>
            </w:tcBorders>
            <w:vAlign w:val="center"/>
          </w:tcPr>
          <w:p w:rsidR="006413CE" w:rsidRPr="00597B04" w:rsidRDefault="006413CE" w:rsidP="00383DB2">
            <w:pPr>
              <w:shd w:val="clear" w:color="auto" w:fill="FFFFFF"/>
              <w:autoSpaceDE w:val="0"/>
              <w:autoSpaceDN w:val="0"/>
              <w:adjustRightInd w:val="0"/>
              <w:jc w:val="center"/>
            </w:pPr>
            <w:r w:rsidRPr="00597B04">
              <w:rPr>
                <w:color w:val="000000"/>
              </w:rPr>
              <w:t>Пористые щебеночные</w:t>
            </w:r>
          </w:p>
          <w:p w:rsidR="006413CE" w:rsidRPr="00597B04" w:rsidRDefault="006413CE" w:rsidP="00383DB2">
            <w:pPr>
              <w:shd w:val="clear" w:color="auto" w:fill="FFFFFF"/>
              <w:autoSpaceDE w:val="0"/>
              <w:autoSpaceDN w:val="0"/>
              <w:adjustRightInd w:val="0"/>
              <w:jc w:val="center"/>
            </w:pPr>
          </w:p>
        </w:tc>
        <w:tc>
          <w:tcPr>
            <w:tcW w:w="2976" w:type="dxa"/>
            <w:tcBorders>
              <w:top w:val="double" w:sz="4" w:space="0" w:color="auto"/>
              <w:left w:val="single" w:sz="6" w:space="0" w:color="auto"/>
              <w:bottom w:val="single" w:sz="6" w:space="0" w:color="auto"/>
              <w:right w:val="single" w:sz="6" w:space="0" w:color="auto"/>
            </w:tcBorders>
          </w:tcPr>
          <w:p w:rsidR="006413CE" w:rsidRPr="00597B04" w:rsidRDefault="006413CE" w:rsidP="00383DB2">
            <w:pPr>
              <w:shd w:val="clear" w:color="auto" w:fill="FFFFFF"/>
              <w:autoSpaceDE w:val="0"/>
              <w:autoSpaceDN w:val="0"/>
              <w:adjustRightInd w:val="0"/>
              <w:jc w:val="center"/>
              <w:rPr>
                <w:color w:val="000000"/>
              </w:rPr>
            </w:pPr>
            <w:r w:rsidRPr="00597B04">
              <w:rPr>
                <w:color w:val="000000"/>
              </w:rPr>
              <w:t>ЭБК-2, ЭБК-3;</w:t>
            </w:r>
          </w:p>
          <w:p w:rsidR="006413CE" w:rsidRPr="00597B04" w:rsidRDefault="006413CE" w:rsidP="00383DB2">
            <w:pPr>
              <w:shd w:val="clear" w:color="auto" w:fill="FFFFFF"/>
              <w:autoSpaceDE w:val="0"/>
              <w:autoSpaceDN w:val="0"/>
              <w:adjustRightInd w:val="0"/>
              <w:jc w:val="center"/>
              <w:rPr>
                <w:color w:val="000000"/>
              </w:rPr>
            </w:pPr>
            <w:r w:rsidRPr="00597B04">
              <w:rPr>
                <w:color w:val="000000"/>
              </w:rPr>
              <w:t>ЭБА-2, ЭБА-3;</w:t>
            </w:r>
          </w:p>
          <w:p w:rsidR="006413CE" w:rsidRPr="00597B04" w:rsidRDefault="006413CE" w:rsidP="00383DB2">
            <w:pPr>
              <w:shd w:val="clear" w:color="auto" w:fill="FFFFFF"/>
              <w:autoSpaceDE w:val="0"/>
              <w:autoSpaceDN w:val="0"/>
              <w:adjustRightInd w:val="0"/>
              <w:jc w:val="center"/>
              <w:rPr>
                <w:color w:val="000000"/>
              </w:rPr>
            </w:pPr>
            <w:r w:rsidRPr="00597B04">
              <w:rPr>
                <w:color w:val="000000"/>
              </w:rPr>
              <w:t>ЭО-В и ЭО в сочетании</w:t>
            </w:r>
          </w:p>
          <w:p w:rsidR="006413CE" w:rsidRPr="00597B04" w:rsidRDefault="006413CE" w:rsidP="00383DB2">
            <w:pPr>
              <w:shd w:val="clear" w:color="auto" w:fill="FFFFFF"/>
              <w:autoSpaceDE w:val="0"/>
              <w:autoSpaceDN w:val="0"/>
              <w:adjustRightInd w:val="0"/>
              <w:jc w:val="center"/>
            </w:pPr>
            <w:r w:rsidRPr="00597B04">
              <w:rPr>
                <w:color w:val="000000"/>
              </w:rPr>
              <w:t>с ЭБА-2 или ЭБА-3</w:t>
            </w:r>
          </w:p>
        </w:tc>
        <w:tc>
          <w:tcPr>
            <w:tcW w:w="3123" w:type="dxa"/>
            <w:tcBorders>
              <w:top w:val="double" w:sz="4" w:space="0" w:color="auto"/>
              <w:left w:val="single" w:sz="6" w:space="0" w:color="auto"/>
              <w:bottom w:val="single" w:sz="6" w:space="0" w:color="auto"/>
              <w:right w:val="single" w:sz="6" w:space="0" w:color="auto"/>
            </w:tcBorders>
          </w:tcPr>
          <w:p w:rsidR="006413CE" w:rsidRPr="00597B04" w:rsidRDefault="006413CE" w:rsidP="00383DB2">
            <w:pPr>
              <w:shd w:val="clear" w:color="auto" w:fill="FFFFFF"/>
              <w:autoSpaceDE w:val="0"/>
              <w:autoSpaceDN w:val="0"/>
              <w:adjustRightInd w:val="0"/>
              <w:jc w:val="center"/>
              <w:rPr>
                <w:color w:val="000000"/>
              </w:rPr>
            </w:pPr>
          </w:p>
          <w:p w:rsidR="006413CE" w:rsidRPr="00597B04" w:rsidRDefault="00A65C85" w:rsidP="00383DB2">
            <w:pPr>
              <w:shd w:val="clear" w:color="auto" w:fill="FFFFFF"/>
              <w:autoSpaceDE w:val="0"/>
              <w:autoSpaceDN w:val="0"/>
              <w:adjustRightInd w:val="0"/>
              <w:jc w:val="center"/>
            </w:pPr>
            <w:r>
              <w:rPr>
                <w:color w:val="000000"/>
              </w:rPr>
              <w:t>3,5-</w:t>
            </w:r>
            <w:r w:rsidR="006413CE" w:rsidRPr="00597B04">
              <w:rPr>
                <w:color w:val="000000"/>
              </w:rPr>
              <w:t>5,5</w:t>
            </w:r>
          </w:p>
          <w:p w:rsidR="006413CE" w:rsidRPr="00597B04" w:rsidRDefault="006413CE" w:rsidP="00383DB2">
            <w:pPr>
              <w:shd w:val="clear" w:color="auto" w:fill="FFFFFF"/>
              <w:autoSpaceDE w:val="0"/>
              <w:autoSpaceDN w:val="0"/>
              <w:adjustRightInd w:val="0"/>
              <w:jc w:val="center"/>
            </w:pPr>
          </w:p>
        </w:tc>
      </w:tr>
      <w:tr w:rsidR="006413CE" w:rsidRPr="00597B04" w:rsidTr="00383DB2">
        <w:trPr>
          <w:trHeight w:val="230"/>
        </w:trPr>
        <w:tc>
          <w:tcPr>
            <w:tcW w:w="3261" w:type="dxa"/>
            <w:tcBorders>
              <w:top w:val="single" w:sz="6" w:space="0" w:color="auto"/>
              <w:left w:val="single" w:sz="6" w:space="0" w:color="auto"/>
              <w:bottom w:val="single" w:sz="6" w:space="0" w:color="auto"/>
              <w:right w:val="single" w:sz="6" w:space="0" w:color="auto"/>
            </w:tcBorders>
            <w:vAlign w:val="center"/>
          </w:tcPr>
          <w:p w:rsidR="006413CE" w:rsidRPr="006413CE" w:rsidRDefault="006413CE" w:rsidP="00383DB2">
            <w:pPr>
              <w:shd w:val="clear" w:color="auto" w:fill="FFFFFF"/>
              <w:autoSpaceDE w:val="0"/>
              <w:autoSpaceDN w:val="0"/>
              <w:adjustRightInd w:val="0"/>
              <w:jc w:val="center"/>
              <w:rPr>
                <w:color w:val="000000"/>
              </w:rPr>
            </w:pPr>
            <w:r w:rsidRPr="00597B04">
              <w:rPr>
                <w:color w:val="000000"/>
              </w:rPr>
              <w:t>Плотные щебеночные</w:t>
            </w:r>
          </w:p>
        </w:tc>
        <w:tc>
          <w:tcPr>
            <w:tcW w:w="2976" w:type="dxa"/>
            <w:tcBorders>
              <w:top w:val="single" w:sz="6" w:space="0" w:color="auto"/>
              <w:left w:val="single" w:sz="6" w:space="0" w:color="auto"/>
              <w:bottom w:val="single" w:sz="6" w:space="0" w:color="auto"/>
              <w:right w:val="single" w:sz="6" w:space="0" w:color="auto"/>
            </w:tcBorders>
          </w:tcPr>
          <w:p w:rsidR="006413CE" w:rsidRPr="006413CE" w:rsidRDefault="006413CE" w:rsidP="00383DB2">
            <w:pPr>
              <w:shd w:val="clear" w:color="auto" w:fill="FFFFFF"/>
              <w:autoSpaceDE w:val="0"/>
              <w:autoSpaceDN w:val="0"/>
              <w:adjustRightInd w:val="0"/>
              <w:jc w:val="center"/>
              <w:rPr>
                <w:color w:val="000000"/>
              </w:rPr>
            </w:pPr>
            <w:r w:rsidRPr="00597B04">
              <w:rPr>
                <w:color w:val="000000"/>
              </w:rPr>
              <w:t>ЭБК-3, ЭБА-3</w:t>
            </w:r>
          </w:p>
        </w:tc>
        <w:tc>
          <w:tcPr>
            <w:tcW w:w="3123" w:type="dxa"/>
            <w:tcBorders>
              <w:top w:val="single" w:sz="6" w:space="0" w:color="auto"/>
              <w:left w:val="single" w:sz="6" w:space="0" w:color="auto"/>
              <w:bottom w:val="single" w:sz="6" w:space="0" w:color="auto"/>
              <w:right w:val="single" w:sz="6" w:space="0" w:color="auto"/>
            </w:tcBorders>
          </w:tcPr>
          <w:p w:rsidR="006413CE" w:rsidRPr="00597B04" w:rsidRDefault="00A65C85" w:rsidP="00383DB2">
            <w:pPr>
              <w:shd w:val="clear" w:color="auto" w:fill="FFFFFF"/>
              <w:autoSpaceDE w:val="0"/>
              <w:autoSpaceDN w:val="0"/>
              <w:adjustRightInd w:val="0"/>
              <w:jc w:val="center"/>
            </w:pPr>
            <w:r>
              <w:rPr>
                <w:color w:val="000000"/>
              </w:rPr>
              <w:t>4,5-</w:t>
            </w:r>
            <w:r w:rsidR="006413CE" w:rsidRPr="00597B04">
              <w:rPr>
                <w:color w:val="000000"/>
              </w:rPr>
              <w:t>6,0</w:t>
            </w:r>
          </w:p>
        </w:tc>
      </w:tr>
      <w:tr w:rsidR="006413CE" w:rsidRPr="00597B04" w:rsidTr="00383DB2">
        <w:trPr>
          <w:trHeight w:val="446"/>
        </w:trPr>
        <w:tc>
          <w:tcPr>
            <w:tcW w:w="3261" w:type="dxa"/>
            <w:tcBorders>
              <w:top w:val="single" w:sz="6" w:space="0" w:color="auto"/>
              <w:left w:val="single" w:sz="6" w:space="0" w:color="auto"/>
              <w:bottom w:val="single" w:sz="6" w:space="0" w:color="auto"/>
              <w:right w:val="single" w:sz="6" w:space="0" w:color="auto"/>
            </w:tcBorders>
            <w:vAlign w:val="center"/>
          </w:tcPr>
          <w:p w:rsidR="006413CE" w:rsidRPr="00597B04" w:rsidRDefault="006413CE" w:rsidP="00383DB2">
            <w:pPr>
              <w:shd w:val="clear" w:color="auto" w:fill="FFFFFF"/>
              <w:autoSpaceDE w:val="0"/>
              <w:autoSpaceDN w:val="0"/>
              <w:adjustRightInd w:val="0"/>
              <w:jc w:val="center"/>
            </w:pPr>
            <w:r w:rsidRPr="00597B04">
              <w:rPr>
                <w:color w:val="000000"/>
              </w:rPr>
              <w:t>Гравийные и гравийно-песчаные</w:t>
            </w:r>
          </w:p>
        </w:tc>
        <w:tc>
          <w:tcPr>
            <w:tcW w:w="2976" w:type="dxa"/>
            <w:tcBorders>
              <w:top w:val="single" w:sz="6" w:space="0" w:color="auto"/>
              <w:left w:val="single" w:sz="6" w:space="0" w:color="auto"/>
              <w:bottom w:val="single" w:sz="6" w:space="0" w:color="auto"/>
              <w:right w:val="single" w:sz="6" w:space="0" w:color="auto"/>
            </w:tcBorders>
          </w:tcPr>
          <w:p w:rsidR="006413CE" w:rsidRPr="00597B04" w:rsidRDefault="006413CE" w:rsidP="00383DB2">
            <w:pPr>
              <w:shd w:val="clear" w:color="auto" w:fill="FFFFFF"/>
              <w:autoSpaceDE w:val="0"/>
              <w:autoSpaceDN w:val="0"/>
              <w:adjustRightInd w:val="0"/>
              <w:jc w:val="center"/>
            </w:pPr>
            <w:r w:rsidRPr="00597B04">
              <w:rPr>
                <w:color w:val="000000"/>
              </w:rPr>
              <w:t>ЭБК-3, ЭБА-3</w:t>
            </w:r>
          </w:p>
        </w:tc>
        <w:tc>
          <w:tcPr>
            <w:tcW w:w="3123" w:type="dxa"/>
            <w:tcBorders>
              <w:top w:val="single" w:sz="6" w:space="0" w:color="auto"/>
              <w:left w:val="single" w:sz="6" w:space="0" w:color="auto"/>
              <w:bottom w:val="single" w:sz="6" w:space="0" w:color="auto"/>
              <w:right w:val="single" w:sz="6" w:space="0" w:color="auto"/>
            </w:tcBorders>
          </w:tcPr>
          <w:p w:rsidR="006413CE" w:rsidRPr="00597B04" w:rsidRDefault="00A65C85" w:rsidP="00383DB2">
            <w:pPr>
              <w:shd w:val="clear" w:color="auto" w:fill="FFFFFF"/>
              <w:autoSpaceDE w:val="0"/>
              <w:autoSpaceDN w:val="0"/>
              <w:adjustRightInd w:val="0"/>
              <w:jc w:val="center"/>
            </w:pPr>
            <w:r>
              <w:rPr>
                <w:color w:val="000000"/>
              </w:rPr>
              <w:t>Крупнозернистые 3,5-</w:t>
            </w:r>
            <w:r w:rsidR="006413CE" w:rsidRPr="00597B04">
              <w:rPr>
                <w:color w:val="000000"/>
              </w:rPr>
              <w:t>5,0 Мелкозерни</w:t>
            </w:r>
            <w:r>
              <w:rPr>
                <w:color w:val="000000"/>
              </w:rPr>
              <w:t>стые 4,5-</w:t>
            </w:r>
            <w:r w:rsidR="006413CE" w:rsidRPr="00597B04">
              <w:rPr>
                <w:color w:val="000000"/>
              </w:rPr>
              <w:t>6,0</w:t>
            </w:r>
          </w:p>
        </w:tc>
      </w:tr>
      <w:tr w:rsidR="006413CE" w:rsidRPr="00597B04" w:rsidTr="00383DB2">
        <w:trPr>
          <w:trHeight w:val="461"/>
        </w:trPr>
        <w:tc>
          <w:tcPr>
            <w:tcW w:w="3261" w:type="dxa"/>
            <w:tcBorders>
              <w:top w:val="single" w:sz="6" w:space="0" w:color="auto"/>
              <w:left w:val="single" w:sz="6" w:space="0" w:color="auto"/>
              <w:bottom w:val="single" w:sz="6" w:space="0" w:color="auto"/>
              <w:right w:val="single" w:sz="6" w:space="0" w:color="auto"/>
            </w:tcBorders>
            <w:vAlign w:val="center"/>
          </w:tcPr>
          <w:p w:rsidR="006413CE" w:rsidRPr="00597B04" w:rsidRDefault="006413CE" w:rsidP="00383DB2">
            <w:pPr>
              <w:shd w:val="clear" w:color="auto" w:fill="FFFFFF"/>
              <w:autoSpaceDE w:val="0"/>
              <w:autoSpaceDN w:val="0"/>
              <w:adjustRightInd w:val="0"/>
              <w:jc w:val="center"/>
            </w:pPr>
            <w:r w:rsidRPr="00597B04">
              <w:rPr>
                <w:color w:val="000000"/>
              </w:rPr>
              <w:t>Песчаные</w:t>
            </w:r>
          </w:p>
        </w:tc>
        <w:tc>
          <w:tcPr>
            <w:tcW w:w="2976" w:type="dxa"/>
            <w:tcBorders>
              <w:top w:val="single" w:sz="6" w:space="0" w:color="auto"/>
              <w:left w:val="single" w:sz="6" w:space="0" w:color="auto"/>
              <w:bottom w:val="single" w:sz="6" w:space="0" w:color="auto"/>
              <w:right w:val="single" w:sz="6" w:space="0" w:color="auto"/>
            </w:tcBorders>
          </w:tcPr>
          <w:p w:rsidR="006413CE" w:rsidRPr="00597B04" w:rsidRDefault="006413CE" w:rsidP="00383DB2">
            <w:pPr>
              <w:shd w:val="clear" w:color="auto" w:fill="FFFFFF"/>
              <w:autoSpaceDE w:val="0"/>
              <w:autoSpaceDN w:val="0"/>
              <w:adjustRightInd w:val="0"/>
              <w:jc w:val="center"/>
            </w:pPr>
            <w:r w:rsidRPr="00597B04">
              <w:rPr>
                <w:color w:val="000000"/>
              </w:rPr>
              <w:t>ЭБК-3, ЭБА-3</w:t>
            </w:r>
          </w:p>
        </w:tc>
        <w:tc>
          <w:tcPr>
            <w:tcW w:w="3123" w:type="dxa"/>
            <w:tcBorders>
              <w:top w:val="single" w:sz="6" w:space="0" w:color="auto"/>
              <w:left w:val="single" w:sz="6" w:space="0" w:color="auto"/>
              <w:bottom w:val="single" w:sz="6" w:space="0" w:color="auto"/>
              <w:right w:val="single" w:sz="6" w:space="0" w:color="auto"/>
            </w:tcBorders>
          </w:tcPr>
          <w:p w:rsidR="006413CE" w:rsidRPr="00597B04" w:rsidRDefault="00A65C85" w:rsidP="00383DB2">
            <w:pPr>
              <w:shd w:val="clear" w:color="auto" w:fill="FFFFFF"/>
              <w:autoSpaceDE w:val="0"/>
              <w:autoSpaceDN w:val="0"/>
              <w:adjustRightInd w:val="0"/>
              <w:jc w:val="center"/>
              <w:rPr>
                <w:color w:val="000000"/>
              </w:rPr>
            </w:pPr>
            <w:r>
              <w:rPr>
                <w:color w:val="000000"/>
              </w:rPr>
              <w:t>Для оснований 5-</w:t>
            </w:r>
            <w:r w:rsidR="006413CE" w:rsidRPr="00597B04">
              <w:rPr>
                <w:color w:val="000000"/>
              </w:rPr>
              <w:t>6</w:t>
            </w:r>
          </w:p>
          <w:p w:rsidR="006413CE" w:rsidRPr="00597B04" w:rsidRDefault="00A65C85" w:rsidP="00383DB2">
            <w:pPr>
              <w:shd w:val="clear" w:color="auto" w:fill="FFFFFF"/>
              <w:autoSpaceDE w:val="0"/>
              <w:autoSpaceDN w:val="0"/>
              <w:adjustRightInd w:val="0"/>
              <w:jc w:val="center"/>
            </w:pPr>
            <w:r>
              <w:rPr>
                <w:color w:val="000000"/>
              </w:rPr>
              <w:t>Для покрытий  6-</w:t>
            </w:r>
            <w:r w:rsidR="006413CE" w:rsidRPr="00597B04">
              <w:rPr>
                <w:color w:val="000000"/>
              </w:rPr>
              <w:t>7</w:t>
            </w:r>
          </w:p>
        </w:tc>
      </w:tr>
    </w:tbl>
    <w:p w:rsidR="006413CE" w:rsidRPr="006413CE" w:rsidRDefault="006413CE" w:rsidP="008D601D">
      <w:pPr>
        <w:spacing w:line="360" w:lineRule="auto"/>
        <w:jc w:val="both"/>
      </w:pPr>
    </w:p>
    <w:p w:rsidR="00521E32" w:rsidRPr="00597B04" w:rsidRDefault="00D74274" w:rsidP="008D601D">
      <w:pPr>
        <w:spacing w:line="360" w:lineRule="auto"/>
        <w:jc w:val="both"/>
      </w:pPr>
      <w:r>
        <w:tab/>
      </w:r>
      <w:r w:rsidR="00A65C85">
        <w:t>6.3.4.3</w:t>
      </w:r>
      <w:proofErr w:type="gramStart"/>
      <w:r w:rsidR="0061059D">
        <w:t xml:space="preserve"> </w:t>
      </w:r>
      <w:r w:rsidR="00521E32" w:rsidRPr="00597B04">
        <w:t>Д</w:t>
      </w:r>
      <w:proofErr w:type="gramEnd"/>
      <w:r w:rsidR="00521E32" w:rsidRPr="00597B04">
        <w:t>ля обработки минеральных смесей из кислых пород использ</w:t>
      </w:r>
      <w:r w:rsidR="00760BF2">
        <w:t>уют</w:t>
      </w:r>
      <w:r w:rsidR="00521E32" w:rsidRPr="00597B04">
        <w:t xml:space="preserve"> катионные эмульсии, обеспечивающие хорошее сцепление </w:t>
      </w:r>
      <w:proofErr w:type="spellStart"/>
      <w:r w:rsidR="00521E32" w:rsidRPr="00597B04">
        <w:t>эмульгированного</w:t>
      </w:r>
      <w:proofErr w:type="spellEnd"/>
      <w:r w:rsidR="00521E32" w:rsidRPr="00597B04">
        <w:t xml:space="preserve"> битума с поверхностью минеральных частиц и быстрое формирование смеси, а также обратные эмульсии в сочетании с прямыми. В случае применения обратных эмульсий минеральную смесь предварительно обрабатывают  известью.</w:t>
      </w:r>
    </w:p>
    <w:p w:rsidR="00521E32" w:rsidRPr="00597B04" w:rsidRDefault="00D74274" w:rsidP="008D601D">
      <w:pPr>
        <w:spacing w:line="360" w:lineRule="auto"/>
        <w:jc w:val="both"/>
      </w:pPr>
      <w:r>
        <w:tab/>
      </w:r>
      <w:r w:rsidR="00A65C85">
        <w:t>6.3.4.4</w:t>
      </w:r>
      <w:r w:rsidR="00521E32">
        <w:t xml:space="preserve"> </w:t>
      </w:r>
      <w:r w:rsidR="00521E32" w:rsidRPr="00597B04">
        <w:t>Обработку щебеночных смесей из основных пород можно осуществлять анионными эмульсиями, обеспечивающими</w:t>
      </w:r>
      <w:r w:rsidR="00760BF2">
        <w:t xml:space="preserve"> </w:t>
      </w:r>
      <w:r w:rsidR="00521E32" w:rsidRPr="00597B04">
        <w:t xml:space="preserve">хорошее сцепление пленки </w:t>
      </w:r>
      <w:proofErr w:type="gramStart"/>
      <w:r w:rsidR="00521E32" w:rsidRPr="00597B04">
        <w:t>вяжущего</w:t>
      </w:r>
      <w:proofErr w:type="gramEnd"/>
      <w:r w:rsidR="00521E32" w:rsidRPr="00597B04">
        <w:t xml:space="preserve"> с поверхностью минеральных частиц. При подборе составов пористых и плотных смесей соотношение фракций минеральных зерен определяют в соответствии с кривыми зернового состава. Для обработки смесей, содержащих до 5% частиц мельче 1,25 мм, необходимо применять среднераспадающиеся эмульсии, а при большем содержании указанных фракций – медленнораспадающиеся.</w:t>
      </w:r>
    </w:p>
    <w:p w:rsidR="00521E32" w:rsidRPr="00597B04" w:rsidRDefault="00D74274" w:rsidP="008D601D">
      <w:pPr>
        <w:spacing w:line="360" w:lineRule="auto"/>
        <w:jc w:val="both"/>
      </w:pPr>
      <w:r>
        <w:tab/>
      </w:r>
      <w:r w:rsidR="00A65C85">
        <w:t>6.3.4.5</w:t>
      </w:r>
      <w:r w:rsidR="00521E32">
        <w:t xml:space="preserve"> </w:t>
      </w:r>
      <w:r w:rsidR="00521E32" w:rsidRPr="00597B04">
        <w:t>Эмульсии, используемые для обработки щебеночных смесей, должны выдерживать испытание на водоустойчивость пленки. Если эмульсия не выдерживает испытания, в смес</w:t>
      </w:r>
      <w:r w:rsidR="00A65C85">
        <w:t>ь необходимо вводить известь (</w:t>
      </w:r>
      <w:r w:rsidR="00760BF2">
        <w:t xml:space="preserve">от </w:t>
      </w:r>
      <w:r w:rsidR="00A65C85">
        <w:t>1</w:t>
      </w:r>
      <w:r w:rsidR="00760BF2">
        <w:t xml:space="preserve"> до </w:t>
      </w:r>
      <w:r w:rsidR="00521E32" w:rsidRPr="00597B04">
        <w:t>2 % от массы минеральной части). При изготовлении плотных смесей на анионных эмульсиях введение извести в смесь обязательно.</w:t>
      </w:r>
    </w:p>
    <w:p w:rsidR="00521E32" w:rsidRPr="00597B04" w:rsidRDefault="00D74274" w:rsidP="008D601D">
      <w:pPr>
        <w:spacing w:line="360" w:lineRule="auto"/>
        <w:jc w:val="both"/>
      </w:pPr>
      <w:r>
        <w:lastRenderedPageBreak/>
        <w:tab/>
      </w:r>
      <w:r w:rsidR="00521E32" w:rsidRPr="00597B04">
        <w:t>Необходимую концентрацию битумной эмульсии и возможность смешения с нею минеральных материалов определяют в лаборатории перед началом работ.</w:t>
      </w:r>
    </w:p>
    <w:p w:rsidR="00521E32" w:rsidRPr="00597B04" w:rsidRDefault="00D74274" w:rsidP="008D601D">
      <w:pPr>
        <w:spacing w:line="360" w:lineRule="auto"/>
        <w:jc w:val="both"/>
      </w:pPr>
      <w:r>
        <w:tab/>
      </w:r>
      <w:r w:rsidR="00A65C85">
        <w:t>6.3.4.6</w:t>
      </w:r>
      <w:r w:rsidR="00521E32">
        <w:t xml:space="preserve"> </w:t>
      </w:r>
      <w:r w:rsidR="00521E32" w:rsidRPr="00597B04">
        <w:t>Смеси на битумных эмульсиях готовят в смесителях с принудительным перемешиванием периодического или непрерывного действия, оборудованных дозирующими устройствами для всех компонентов смеси    (в том числе воды). При изготовлении смеси сначала дозируют и подают в смеситель минеральные материалы, затем известь и воду (при необходимости), после чего вводят эмульсию. Длительность перемешивания зависит от состава смеси, свойств эмульсии, типа смесителя и определяется опытным путем. Минеральные материалы и эмульсию не подогревают.</w:t>
      </w:r>
    </w:p>
    <w:p w:rsidR="00521E32" w:rsidRPr="00597B04" w:rsidRDefault="00521E32" w:rsidP="008D601D">
      <w:pPr>
        <w:spacing w:line="360" w:lineRule="auto"/>
        <w:jc w:val="both"/>
      </w:pPr>
      <w:r w:rsidRPr="00597B04">
        <w:t>Если смесь готовят с применением обратных эмульсий, то при температуре воздуха ниже 15 </w:t>
      </w:r>
      <w:r w:rsidRPr="00597B04">
        <w:rPr>
          <w:vertAlign w:val="superscript"/>
        </w:rPr>
        <w:t>0</w:t>
      </w:r>
      <w:r w:rsidRPr="00597B04">
        <w:t>С минеральный материал долже</w:t>
      </w:r>
      <w:r w:rsidR="00A65C85">
        <w:t xml:space="preserve">н быть нагрет до температуры </w:t>
      </w:r>
      <w:r w:rsidR="00760BF2">
        <w:t xml:space="preserve">от </w:t>
      </w:r>
      <w:r w:rsidR="00A65C85">
        <w:t>40</w:t>
      </w:r>
      <w:r w:rsidR="00760BF2">
        <w:t xml:space="preserve"> до </w:t>
      </w:r>
      <w:r w:rsidRPr="00597B04">
        <w:t>60 </w:t>
      </w:r>
      <w:r w:rsidRPr="00597B04">
        <w:rPr>
          <w:vertAlign w:val="superscript"/>
        </w:rPr>
        <w:t>0</w:t>
      </w:r>
      <w:r w:rsidR="00A65C85">
        <w:t xml:space="preserve">С, а эмульсия </w:t>
      </w:r>
      <w:r w:rsidR="00760BF2">
        <w:t xml:space="preserve">от </w:t>
      </w:r>
      <w:r w:rsidR="00A65C85">
        <w:t>60</w:t>
      </w:r>
      <w:r w:rsidR="00760BF2">
        <w:t xml:space="preserve"> до </w:t>
      </w:r>
      <w:r w:rsidRPr="00597B04">
        <w:t>70 </w:t>
      </w:r>
      <w:r w:rsidRPr="00597B04">
        <w:rPr>
          <w:vertAlign w:val="superscript"/>
        </w:rPr>
        <w:t>0</w:t>
      </w:r>
      <w:r w:rsidRPr="00597B04">
        <w:t>С.</w:t>
      </w:r>
    </w:p>
    <w:p w:rsidR="00521E32" w:rsidRDefault="00D74274" w:rsidP="008D601D">
      <w:pPr>
        <w:spacing w:line="360" w:lineRule="auto"/>
        <w:jc w:val="both"/>
      </w:pPr>
      <w:r>
        <w:tab/>
      </w:r>
      <w:r w:rsidR="00D16C91">
        <w:t>6.3.4.7</w:t>
      </w:r>
      <w:r w:rsidR="003D24BF">
        <w:t xml:space="preserve"> </w:t>
      </w:r>
      <w:r w:rsidR="00521E32" w:rsidRPr="00597B04">
        <w:t xml:space="preserve">Готовые смеси на эмульсиях можно укладывать сразу после приготовления или хранить в штабелях на складе или в валиках на дороге и использовать по мере необходимости. Срок хранения в штабеле пористых смесей не должен превышать </w:t>
      </w:r>
      <w:r w:rsidR="00760BF2">
        <w:t>четыре</w:t>
      </w:r>
      <w:r w:rsidR="00521E32" w:rsidRPr="00597B04">
        <w:t xml:space="preserve"> месяца; плотных – </w:t>
      </w:r>
      <w:r w:rsidR="00760BF2">
        <w:t>один</w:t>
      </w:r>
      <w:r w:rsidR="00521E32" w:rsidRPr="00597B04">
        <w:t xml:space="preserve"> месяц; срок хранения смесей </w:t>
      </w:r>
      <w:r w:rsidR="00D16C91">
        <w:t xml:space="preserve">в валиках </w:t>
      </w:r>
      <w:r w:rsidR="00760BF2">
        <w:t>составляет от</w:t>
      </w:r>
      <w:r w:rsidR="00D16C91">
        <w:t xml:space="preserve"> </w:t>
      </w:r>
      <w:r w:rsidR="00760BF2">
        <w:t>двух до семи</w:t>
      </w:r>
      <w:r w:rsidR="00521E32" w:rsidRPr="00597B04">
        <w:t> суток (в зависимости от погоды).</w:t>
      </w:r>
      <w:r w:rsidR="003D24BF">
        <w:t xml:space="preserve"> Время возможного хранения смесей в штабеле определяется </w:t>
      </w:r>
      <w:r w:rsidR="00C479EB">
        <w:t>опытно-экспериментальным путем.</w:t>
      </w:r>
    </w:p>
    <w:p w:rsidR="00C479EB" w:rsidRDefault="00D74274" w:rsidP="008D601D">
      <w:pPr>
        <w:spacing w:line="360" w:lineRule="auto"/>
        <w:jc w:val="both"/>
      </w:pPr>
      <w:r>
        <w:tab/>
      </w:r>
      <w:r w:rsidR="00D16C91">
        <w:t>6.3.4.8</w:t>
      </w:r>
      <w:r w:rsidR="009A4496">
        <w:t>  </w:t>
      </w:r>
      <w:r w:rsidR="00E50D68">
        <w:t>Работы по устройству слоя из смесей, обработанных анионными эмульсиями, следует проводить при температуре воздуха не ниже 10</w:t>
      </w:r>
      <w:r w:rsidR="00E50D68">
        <w:rPr>
          <w:vertAlign w:val="superscript"/>
        </w:rPr>
        <w:t>0</w:t>
      </w:r>
      <w:proofErr w:type="gramStart"/>
      <w:r w:rsidR="00E50D68">
        <w:t xml:space="preserve"> С</w:t>
      </w:r>
      <w:proofErr w:type="gramEnd"/>
      <w:r w:rsidR="00E50D68">
        <w:t>, катионными эмульсиями – до 5</w:t>
      </w:r>
      <w:r w:rsidR="00E50D68">
        <w:rPr>
          <w:vertAlign w:val="superscript"/>
        </w:rPr>
        <w:t>0</w:t>
      </w:r>
      <w:r w:rsidR="00E50D68">
        <w:t xml:space="preserve"> С, обратными в сочетании с прямыми – до </w:t>
      </w:r>
      <w:r w:rsidR="00760BF2">
        <w:t xml:space="preserve">минус </w:t>
      </w:r>
      <w:r w:rsidR="00E50D68">
        <w:t>5</w:t>
      </w:r>
      <w:r w:rsidR="00E50D68">
        <w:rPr>
          <w:vertAlign w:val="superscript"/>
        </w:rPr>
        <w:t>0</w:t>
      </w:r>
      <w:r w:rsidR="00E50D68">
        <w:t xml:space="preserve"> С. Не разрешается укладывать смеси в дождливую погоду во избежание вымывания вяжущего из смеси.</w:t>
      </w:r>
      <w:r w:rsidR="00C01604">
        <w:t xml:space="preserve"> Перед укладкой смеси нижележащий слой грунтуют биту</w:t>
      </w:r>
      <w:r w:rsidR="00D16C91">
        <w:t xml:space="preserve">мной эмульсией в количестве </w:t>
      </w:r>
      <w:r w:rsidR="00760BF2">
        <w:t xml:space="preserve">от </w:t>
      </w:r>
      <w:r w:rsidR="00D16C91">
        <w:t>0,5</w:t>
      </w:r>
      <w:r w:rsidR="00760BF2">
        <w:t xml:space="preserve"> до </w:t>
      </w:r>
      <w:r w:rsidR="00C01604">
        <w:t>0,8</w:t>
      </w:r>
      <w:r w:rsidR="00760BF2">
        <w:t> </w:t>
      </w:r>
      <w:r w:rsidR="00C01604">
        <w:t>л/м</w:t>
      </w:r>
      <w:proofErr w:type="gramStart"/>
      <w:r w:rsidR="00C01604">
        <w:rPr>
          <w:vertAlign w:val="superscript"/>
        </w:rPr>
        <w:t>2</w:t>
      </w:r>
      <w:proofErr w:type="gramEnd"/>
      <w:r w:rsidR="00C01604">
        <w:t>.</w:t>
      </w:r>
    </w:p>
    <w:p w:rsidR="00760BF2" w:rsidRDefault="00D74274" w:rsidP="008D601D">
      <w:pPr>
        <w:spacing w:line="360" w:lineRule="auto"/>
        <w:jc w:val="both"/>
      </w:pPr>
      <w:r>
        <w:lastRenderedPageBreak/>
        <w:tab/>
      </w:r>
      <w:r w:rsidR="00D16C91">
        <w:t>6.3.4.9</w:t>
      </w:r>
      <w:r w:rsidR="00760BF2">
        <w:t> </w:t>
      </w:r>
      <w:r w:rsidR="00E66050">
        <w:t xml:space="preserve">Пористые эмульсионно-минеральные слои укладывают </w:t>
      </w:r>
      <w:proofErr w:type="spellStart"/>
      <w:r w:rsidR="00E66050">
        <w:t>асфальтоукладчиком</w:t>
      </w:r>
      <w:proofErr w:type="spellEnd"/>
      <w:r w:rsidR="00E66050">
        <w:t xml:space="preserve"> или автогрейдером, плотные, имеющие толщину до 4</w:t>
      </w:r>
      <w:r w:rsidR="0059609C">
        <w:t> </w:t>
      </w:r>
      <w:r w:rsidR="00E66050">
        <w:t xml:space="preserve">см – только </w:t>
      </w:r>
      <w:proofErr w:type="spellStart"/>
      <w:r w:rsidR="00E66050">
        <w:t>асфальтоукладчи</w:t>
      </w:r>
      <w:r w:rsidR="00D16C91">
        <w:t>ком</w:t>
      </w:r>
      <w:proofErr w:type="spellEnd"/>
      <w:r w:rsidR="00D16C91">
        <w:t>.</w:t>
      </w:r>
    </w:p>
    <w:p w:rsidR="00D120B0" w:rsidRDefault="00D74274" w:rsidP="008D601D">
      <w:pPr>
        <w:spacing w:line="360" w:lineRule="auto"/>
        <w:jc w:val="both"/>
      </w:pPr>
      <w:r>
        <w:tab/>
      </w:r>
      <w:r w:rsidR="00D16C91">
        <w:t>6.3.4.10</w:t>
      </w:r>
      <w:proofErr w:type="gramStart"/>
      <w:r w:rsidR="009A4496">
        <w:t> </w:t>
      </w:r>
      <w:r w:rsidR="00E97EE9">
        <w:t>У</w:t>
      </w:r>
      <w:proofErr w:type="gramEnd"/>
      <w:r w:rsidR="00E97EE9">
        <w:t xml:space="preserve">плотняют смеси самоходными катками на </w:t>
      </w:r>
      <w:proofErr w:type="spellStart"/>
      <w:r w:rsidR="00E97EE9">
        <w:t>пневмошинах</w:t>
      </w:r>
      <w:proofErr w:type="spellEnd"/>
      <w:r w:rsidR="00E97EE9">
        <w:t xml:space="preserve"> или катками с гладкими вальцами. При толщине уплотняемого слоя д</w:t>
      </w:r>
      <w:r w:rsidR="00D16C91">
        <w:t>о 5</w:t>
      </w:r>
      <w:r w:rsidR="00974ECF">
        <w:t> </w:t>
      </w:r>
      <w:r w:rsidR="00D16C91">
        <w:t xml:space="preserve">см применяют </w:t>
      </w:r>
      <w:r w:rsidR="00A622BD">
        <w:t xml:space="preserve">легкие </w:t>
      </w:r>
      <w:r w:rsidR="00D16C91">
        <w:t>катки</w:t>
      </w:r>
      <w:r w:rsidR="00E97EE9">
        <w:t>, при большей толщине – масс</w:t>
      </w:r>
      <w:r w:rsidR="00D16C91">
        <w:t xml:space="preserve">ой </w:t>
      </w:r>
      <w:r w:rsidR="00A622BD">
        <w:t xml:space="preserve">от </w:t>
      </w:r>
      <w:r w:rsidR="00D16C91">
        <w:t>10</w:t>
      </w:r>
      <w:r w:rsidR="00A622BD">
        <w:t xml:space="preserve"> до </w:t>
      </w:r>
      <w:r w:rsidR="00E97EE9">
        <w:t>18 т.</w:t>
      </w:r>
    </w:p>
    <w:p w:rsidR="00E97EE9" w:rsidRDefault="00E97EE9" w:rsidP="00A622BD">
      <w:pPr>
        <w:spacing w:line="360" w:lineRule="auto"/>
        <w:ind w:firstLine="708"/>
        <w:jc w:val="both"/>
      </w:pPr>
      <w:r>
        <w:t>После окончания уплотнения плотных, а также пористых смесей на  катионной эмульсии сразу открывают движение транспортных средств.</w:t>
      </w:r>
      <w:r w:rsidR="00FD58DA">
        <w:t xml:space="preserve"> При использовании пористых смесей на анионной эмульсии в сухую теплую погоду движение разрешают в тот же день, ограничивая скорость 40 км/ч и регулируя его по ширине проезжей части. Во влажную прохладную погоду движение закрывают на несколько суток для формирования слоя.</w:t>
      </w:r>
    </w:p>
    <w:p w:rsidR="00FD58DA" w:rsidRDefault="00D74274" w:rsidP="008D601D">
      <w:pPr>
        <w:spacing w:line="360" w:lineRule="auto"/>
        <w:jc w:val="both"/>
      </w:pPr>
      <w:r>
        <w:tab/>
      </w:r>
      <w:r w:rsidR="00FD58DA">
        <w:t xml:space="preserve">На основаниях из пористых смесей, обработанных эмульсией, устройство покрытия допускается после </w:t>
      </w:r>
      <w:r w:rsidR="00D16C91">
        <w:t>формирования слоя (через 3-</w:t>
      </w:r>
      <w:r w:rsidR="00FD58DA">
        <w:t>7 дней в зависимости от погодных условий).</w:t>
      </w:r>
    </w:p>
    <w:p w:rsidR="00581100" w:rsidRDefault="00D74274" w:rsidP="008D601D">
      <w:pPr>
        <w:spacing w:line="360" w:lineRule="auto"/>
        <w:jc w:val="both"/>
      </w:pPr>
      <w:r>
        <w:tab/>
      </w:r>
      <w:r w:rsidR="00D16C91">
        <w:t>6.3.4.11</w:t>
      </w:r>
      <w:proofErr w:type="gramStart"/>
      <w:r w:rsidR="00A622BD">
        <w:t> </w:t>
      </w:r>
      <w:r w:rsidR="00581100">
        <w:t>П</w:t>
      </w:r>
      <w:proofErr w:type="gramEnd"/>
      <w:r w:rsidR="00581100">
        <w:t xml:space="preserve">ри производстве работ контролируют: качество приготовления смесей, </w:t>
      </w:r>
      <w:r w:rsidR="001A392A">
        <w:t>технологию устройства</w:t>
      </w:r>
      <w:r w:rsidR="00581100">
        <w:t xml:space="preserve"> конструктивного слоя, качество готового слоя.</w:t>
      </w:r>
    </w:p>
    <w:p w:rsidR="00581100" w:rsidRDefault="00D74274" w:rsidP="008D601D">
      <w:pPr>
        <w:spacing w:line="360" w:lineRule="auto"/>
        <w:jc w:val="both"/>
      </w:pPr>
      <w:r>
        <w:tab/>
      </w:r>
      <w:r w:rsidR="00581100">
        <w:t xml:space="preserve">При изготовлении смеси проверяют </w:t>
      </w:r>
      <w:r w:rsidR="00A622BD">
        <w:t>свойства</w:t>
      </w:r>
      <w:r w:rsidR="00581100">
        <w:t xml:space="preserve"> исходных </w:t>
      </w:r>
      <w:proofErr w:type="gramStart"/>
      <w:r w:rsidR="00581100">
        <w:t>материалов</w:t>
      </w:r>
      <w:proofErr w:type="gramEnd"/>
      <w:r w:rsidR="00581100">
        <w:t xml:space="preserve"> и качество готовой смеси. Один раз в смену контролируют точность дозирования минеральных материалов и эмульсии.</w:t>
      </w:r>
    </w:p>
    <w:p w:rsidR="00581100" w:rsidRDefault="00581100" w:rsidP="00A622BD">
      <w:pPr>
        <w:spacing w:line="360" w:lineRule="auto"/>
        <w:ind w:firstLine="708"/>
        <w:jc w:val="both"/>
      </w:pPr>
      <w:r>
        <w:t>У щеб</w:t>
      </w:r>
      <w:r w:rsidR="00D16C91">
        <w:t>ня, гравия и песка один раз в 2-</w:t>
      </w:r>
      <w:r>
        <w:t>3</w:t>
      </w:r>
      <w:r w:rsidR="00A622BD">
        <w:t xml:space="preserve"> </w:t>
      </w:r>
      <w:r>
        <w:t>смены определяют зерновой состав и влажность. В каждой партии эмульсии определяют содержание битума.</w:t>
      </w:r>
    </w:p>
    <w:p w:rsidR="00581100" w:rsidRDefault="00581100" w:rsidP="00A622BD">
      <w:pPr>
        <w:spacing w:line="360" w:lineRule="auto"/>
        <w:ind w:firstLine="708"/>
        <w:jc w:val="both"/>
      </w:pPr>
      <w:r>
        <w:t>Для контроля качества смеси каждую смену отбирают одну-две пробы, изготавливают</w:t>
      </w:r>
      <w:r w:rsidR="001B3DDD">
        <w:t xml:space="preserve"> и испытывают</w:t>
      </w:r>
      <w:r>
        <w:t xml:space="preserve"> образцы</w:t>
      </w:r>
      <w:r w:rsidR="001B3DDD">
        <w:t xml:space="preserve"> в соответствии с ГОСТами 12801 и 30491. Показатели свойств образцов должны соответствовать</w:t>
      </w:r>
      <w:r w:rsidR="001A392A">
        <w:t xml:space="preserve"> требованиям</w:t>
      </w:r>
    </w:p>
    <w:p w:rsidR="001A392A" w:rsidRDefault="001A392A" w:rsidP="008D601D">
      <w:pPr>
        <w:spacing w:line="360" w:lineRule="auto"/>
        <w:jc w:val="both"/>
      </w:pPr>
      <w:r>
        <w:t xml:space="preserve">таблиц </w:t>
      </w:r>
      <w:r w:rsidR="00A622BD">
        <w:t>3</w:t>
      </w:r>
      <w:r>
        <w:t xml:space="preserve"> и </w:t>
      </w:r>
      <w:r w:rsidR="00A622BD">
        <w:t>4</w:t>
      </w:r>
      <w:r>
        <w:t>.</w:t>
      </w:r>
    </w:p>
    <w:p w:rsidR="001A392A" w:rsidRDefault="00D74274" w:rsidP="008D601D">
      <w:pPr>
        <w:spacing w:line="360" w:lineRule="auto"/>
        <w:jc w:val="both"/>
      </w:pPr>
      <w:r>
        <w:lastRenderedPageBreak/>
        <w:tab/>
      </w:r>
      <w:r w:rsidR="001A392A">
        <w:t xml:space="preserve">Качество готового слоя оценивают по физико-механическим показателям кернов или вырубок, отбираемых через месяц после устройства слоя из расчета две пробы на </w:t>
      </w:r>
      <w:r w:rsidR="00A622BD">
        <w:t>1</w:t>
      </w:r>
      <w:r w:rsidR="006951C5">
        <w:t xml:space="preserve"> км. Образцы</w:t>
      </w:r>
      <w:r w:rsidR="009A4369">
        <w:t>, взятые из слоя, испытывают в п</w:t>
      </w:r>
      <w:r w:rsidR="001A392A">
        <w:t xml:space="preserve">ереформованном и </w:t>
      </w:r>
      <w:proofErr w:type="spellStart"/>
      <w:r w:rsidR="001A392A">
        <w:t>непереформованном</w:t>
      </w:r>
      <w:proofErr w:type="spellEnd"/>
      <w:r w:rsidR="001A392A">
        <w:t xml:space="preserve"> состоянии.</w:t>
      </w:r>
    </w:p>
    <w:p w:rsidR="006951C5" w:rsidRDefault="00D74274" w:rsidP="008D601D">
      <w:pPr>
        <w:spacing w:line="360" w:lineRule="auto"/>
        <w:jc w:val="both"/>
      </w:pPr>
      <w:r>
        <w:tab/>
      </w:r>
      <w:r w:rsidR="006951C5">
        <w:t xml:space="preserve">Для </w:t>
      </w:r>
      <w:proofErr w:type="spellStart"/>
      <w:r w:rsidR="006951C5">
        <w:t>непереформованных</w:t>
      </w:r>
      <w:proofErr w:type="spellEnd"/>
      <w:r w:rsidR="006951C5">
        <w:t xml:space="preserve"> образцов определяют среднюю плотность, водонасыщение и набухание.</w:t>
      </w:r>
    </w:p>
    <w:p w:rsidR="006951C5" w:rsidRDefault="00D74274" w:rsidP="008D601D">
      <w:pPr>
        <w:spacing w:line="360" w:lineRule="auto"/>
        <w:jc w:val="both"/>
      </w:pPr>
      <w:r>
        <w:tab/>
      </w:r>
      <w:r w:rsidR="006951C5">
        <w:t>Оставшуюся часть вырубки разогревают, тщательно перемешивают смесь и готовят из нее образцы, которые испытывают на прочность при сжатии и водостойкость.</w:t>
      </w:r>
    </w:p>
    <w:p w:rsidR="006951C5" w:rsidRPr="00AF26A5" w:rsidRDefault="00D74274" w:rsidP="008D601D">
      <w:pPr>
        <w:spacing w:line="360" w:lineRule="auto"/>
        <w:jc w:val="both"/>
      </w:pPr>
      <w:r>
        <w:tab/>
      </w:r>
      <w:r w:rsidR="006951C5">
        <w:t>Степень уплотнения слоя оценивают коэффициентом уплотнения, который вычисляют как отношение</w:t>
      </w:r>
      <w:r w:rsidR="009A4369">
        <w:t xml:space="preserve"> средней плотности образцов из покрытия (керн или вырубка) к средней плотности образцов, переформованных из тех же кернов или вырубок. Коэффициент уплотнения  должен быть не менее</w:t>
      </w:r>
      <w:r>
        <w:t> </w:t>
      </w:r>
      <w:r w:rsidR="009A4369">
        <w:t>0,97.</w:t>
      </w:r>
    </w:p>
    <w:p w:rsidR="00145381" w:rsidRPr="00AF26A5" w:rsidRDefault="00145381" w:rsidP="008D601D">
      <w:pPr>
        <w:spacing w:line="360" w:lineRule="auto"/>
        <w:jc w:val="both"/>
      </w:pPr>
    </w:p>
    <w:p w:rsidR="006E4E40" w:rsidRPr="000D7A9D" w:rsidRDefault="00D74274" w:rsidP="008D601D">
      <w:pPr>
        <w:spacing w:line="360" w:lineRule="auto"/>
        <w:jc w:val="both"/>
        <w:rPr>
          <w:b/>
        </w:rPr>
      </w:pPr>
      <w:r>
        <w:tab/>
      </w:r>
      <w:r w:rsidR="000D7A9D" w:rsidRPr="000D7A9D">
        <w:rPr>
          <w:b/>
        </w:rPr>
        <w:t>7</w:t>
      </w:r>
      <w:r w:rsidR="00D16C91" w:rsidRPr="000D7A9D">
        <w:rPr>
          <w:b/>
        </w:rPr>
        <w:t xml:space="preserve"> </w:t>
      </w:r>
      <w:r w:rsidR="006E4E40" w:rsidRPr="000D7A9D">
        <w:rPr>
          <w:b/>
        </w:rPr>
        <w:t xml:space="preserve"> Техника безопасности и охрана окружающей среды</w:t>
      </w:r>
    </w:p>
    <w:p w:rsidR="000D7A9D" w:rsidRPr="00AF26A5" w:rsidRDefault="00D74274" w:rsidP="008D601D">
      <w:pPr>
        <w:spacing w:line="360" w:lineRule="auto"/>
        <w:jc w:val="both"/>
      </w:pPr>
      <w:r>
        <w:tab/>
      </w:r>
    </w:p>
    <w:p w:rsidR="003530FD" w:rsidRDefault="000D7A9D" w:rsidP="008D601D">
      <w:pPr>
        <w:spacing w:line="360" w:lineRule="auto"/>
        <w:jc w:val="both"/>
      </w:pPr>
      <w:r w:rsidRPr="00AF26A5">
        <w:tab/>
        <w:t>7</w:t>
      </w:r>
      <w:r>
        <w:t>.</w:t>
      </w:r>
      <w:r w:rsidR="00D16C91">
        <w:t>1</w:t>
      </w:r>
      <w:r w:rsidR="003530FD">
        <w:t xml:space="preserve"> Общие положения</w:t>
      </w:r>
    </w:p>
    <w:p w:rsidR="00B225F1" w:rsidRPr="004B0142" w:rsidRDefault="00B225F1" w:rsidP="008D601D">
      <w:pPr>
        <w:pStyle w:val="a4"/>
        <w:spacing w:line="360" w:lineRule="auto"/>
        <w:ind w:firstLine="709"/>
        <w:jc w:val="both"/>
        <w:rPr>
          <w:szCs w:val="28"/>
        </w:rPr>
      </w:pPr>
      <w:r w:rsidRPr="004B0142">
        <w:rPr>
          <w:szCs w:val="28"/>
        </w:rPr>
        <w:t>Организация и выполнение работ в строительном производстве осуществляются при соблюдении законодательства Российской Федерации об охране труда, в том числе Федерального закона «Об основах  охраны труда  в Российской Федерации» от 17.07.99 т. № 181-ФЗ, а также других нормативных правовых  актов, установленных постановлением Правительства Российской Федерации от 23 мая 2000 г. № 399</w:t>
      </w:r>
      <w:r w:rsidR="00974ECF">
        <w:rPr>
          <w:szCs w:val="28"/>
        </w:rPr>
        <w:t xml:space="preserve">                      </w:t>
      </w:r>
      <w:r w:rsidRPr="004B0142">
        <w:rPr>
          <w:szCs w:val="28"/>
        </w:rPr>
        <w:t xml:space="preserve"> «О нормативных правовых актах, содержащих государственные нормативные требования охраны труда».</w:t>
      </w:r>
    </w:p>
    <w:p w:rsidR="00B225F1" w:rsidRPr="004B0142" w:rsidRDefault="00D74274" w:rsidP="008D601D">
      <w:pPr>
        <w:pStyle w:val="a4"/>
        <w:spacing w:line="360" w:lineRule="auto"/>
        <w:jc w:val="both"/>
        <w:rPr>
          <w:szCs w:val="28"/>
        </w:rPr>
      </w:pPr>
      <w:r>
        <w:rPr>
          <w:szCs w:val="28"/>
        </w:rPr>
        <w:tab/>
      </w:r>
      <w:r w:rsidR="00B225F1" w:rsidRPr="004B0142">
        <w:rPr>
          <w:szCs w:val="28"/>
        </w:rPr>
        <w:t xml:space="preserve">В развитие и на основе действующего законодательства и других нормативных правовых актов Российской Федерации, содержащих требования по охране и безопасности  труда, Госстроем России разработаны </w:t>
      </w:r>
      <w:r w:rsidR="00B225F1" w:rsidRPr="004B0142">
        <w:rPr>
          <w:szCs w:val="28"/>
        </w:rPr>
        <w:lastRenderedPageBreak/>
        <w:t>и введены в действие СНиПы 12-03-2001 и 12-04-2002, которые устанавливают единые нормативные требования по управлению охраной труда для строительного производства.</w:t>
      </w:r>
    </w:p>
    <w:p w:rsidR="00B225F1" w:rsidRDefault="00D74274" w:rsidP="008D601D">
      <w:pPr>
        <w:pStyle w:val="a4"/>
        <w:spacing w:line="360" w:lineRule="auto"/>
        <w:jc w:val="both"/>
        <w:rPr>
          <w:szCs w:val="28"/>
        </w:rPr>
      </w:pPr>
      <w:r>
        <w:rPr>
          <w:szCs w:val="28"/>
        </w:rPr>
        <w:tab/>
      </w:r>
      <w:r w:rsidR="00B225F1" w:rsidRPr="004B0142">
        <w:rPr>
          <w:szCs w:val="28"/>
        </w:rPr>
        <w:t>Организации, разрабатывающие и утверждающие техническую  документацию,  должны предусматривать в них решения по безопасности труда. В соответствии с действующим законодательством обязанности по обеспечению охраны труда в организации возлагаются на работодателя. В организации</w:t>
      </w:r>
      <w:r w:rsidR="00A622BD">
        <w:rPr>
          <w:szCs w:val="28"/>
        </w:rPr>
        <w:t xml:space="preserve"> </w:t>
      </w:r>
      <w:r w:rsidR="00B225F1" w:rsidRPr="004B0142">
        <w:rPr>
          <w:szCs w:val="28"/>
        </w:rPr>
        <w:t>назначаются лица, ответственные за обеспечение охраны труда. Работодатели обязаны перед допуском работников к работе проводить обучение и проверку знаний правил охраны труда и безопасного ведения работ. Работодатель обязан организовать проведение аттестации рабочих мест по условиям труда с последующей сертификацией работ по охране труда.</w:t>
      </w:r>
    </w:p>
    <w:p w:rsidR="00B225F1" w:rsidRDefault="00D74274" w:rsidP="008D601D">
      <w:pPr>
        <w:pStyle w:val="a4"/>
        <w:spacing w:line="360" w:lineRule="auto"/>
        <w:jc w:val="both"/>
        <w:rPr>
          <w:szCs w:val="28"/>
        </w:rPr>
      </w:pPr>
      <w:r>
        <w:rPr>
          <w:szCs w:val="28"/>
        </w:rPr>
        <w:tab/>
      </w:r>
      <w:r w:rsidR="000D7A9D">
        <w:rPr>
          <w:szCs w:val="28"/>
        </w:rPr>
        <w:t>7</w:t>
      </w:r>
      <w:r w:rsidR="00D16C91">
        <w:rPr>
          <w:szCs w:val="28"/>
        </w:rPr>
        <w:t>.2</w:t>
      </w:r>
      <w:r w:rsidR="00B225F1">
        <w:rPr>
          <w:szCs w:val="28"/>
        </w:rPr>
        <w:t xml:space="preserve"> Охрана труда при эксплуатации битумных и эмульсионных баз</w:t>
      </w:r>
    </w:p>
    <w:p w:rsidR="00B225F1" w:rsidRDefault="00D74274" w:rsidP="008D601D">
      <w:pPr>
        <w:pStyle w:val="a4"/>
        <w:spacing w:line="360" w:lineRule="auto"/>
        <w:jc w:val="both"/>
        <w:rPr>
          <w:szCs w:val="28"/>
        </w:rPr>
      </w:pPr>
      <w:r>
        <w:rPr>
          <w:szCs w:val="28"/>
        </w:rPr>
        <w:tab/>
      </w:r>
      <w:r w:rsidR="00B75157">
        <w:rPr>
          <w:szCs w:val="28"/>
        </w:rPr>
        <w:t>К работе на  битумных и эмульсионных базах допускаются лица, прошедшие инструктаж по технике безопасности</w:t>
      </w:r>
      <w:r w:rsidR="00CC4997">
        <w:rPr>
          <w:szCs w:val="28"/>
        </w:rPr>
        <w:t>, сдавшие необходимый техминимум по без</w:t>
      </w:r>
      <w:r w:rsidR="00957D18">
        <w:rPr>
          <w:szCs w:val="28"/>
        </w:rPr>
        <w:t>опасным методам работы и имеющие</w:t>
      </w:r>
      <w:r w:rsidR="00CC4997">
        <w:rPr>
          <w:szCs w:val="28"/>
        </w:rPr>
        <w:t xml:space="preserve"> удостоверение на право управления соответствующими машинами.</w:t>
      </w:r>
    </w:p>
    <w:p w:rsidR="00B731A4" w:rsidRDefault="00D74274" w:rsidP="008D601D">
      <w:pPr>
        <w:pStyle w:val="a4"/>
        <w:spacing w:line="360" w:lineRule="auto"/>
        <w:jc w:val="both"/>
        <w:rPr>
          <w:szCs w:val="28"/>
        </w:rPr>
      </w:pPr>
      <w:r>
        <w:rPr>
          <w:szCs w:val="28"/>
        </w:rPr>
        <w:tab/>
      </w:r>
      <w:r w:rsidR="00B731A4">
        <w:rPr>
          <w:szCs w:val="28"/>
        </w:rPr>
        <w:t>Работать на битумоплавильных</w:t>
      </w:r>
      <w:r w:rsidR="000868C7">
        <w:rPr>
          <w:szCs w:val="28"/>
        </w:rPr>
        <w:t xml:space="preserve"> и эмульсионных установках имеют право только те рабочие, у которых имеются удостоверения на право управления машинами и которые абсолютно здоровы. На работе должна быть аптечка с набором медикаментов и нейтрализующих веществ.</w:t>
      </w:r>
    </w:p>
    <w:p w:rsidR="000868C7" w:rsidRDefault="00D74274" w:rsidP="008D601D">
      <w:pPr>
        <w:pStyle w:val="a4"/>
        <w:spacing w:line="360" w:lineRule="auto"/>
        <w:jc w:val="both"/>
        <w:rPr>
          <w:szCs w:val="28"/>
        </w:rPr>
      </w:pPr>
      <w:r>
        <w:rPr>
          <w:szCs w:val="28"/>
        </w:rPr>
        <w:tab/>
      </w:r>
      <w:r w:rsidR="000868C7">
        <w:rPr>
          <w:szCs w:val="28"/>
        </w:rPr>
        <w:t>Все работающие на приеме-сливе битума и других органических или химических материалов должны быть обеспечены соответствующими инструментами и приспособлениями. Приспособления и устройства для слива вяжущих материалов должны быть размещены так, чтобы не мешать работе и обеспечивать свободный проход.</w:t>
      </w:r>
    </w:p>
    <w:p w:rsidR="000868C7" w:rsidRDefault="00D74274" w:rsidP="008D601D">
      <w:pPr>
        <w:pStyle w:val="a4"/>
        <w:spacing w:line="360" w:lineRule="auto"/>
        <w:jc w:val="both"/>
        <w:rPr>
          <w:szCs w:val="28"/>
        </w:rPr>
      </w:pPr>
      <w:r>
        <w:rPr>
          <w:szCs w:val="28"/>
        </w:rPr>
        <w:tab/>
      </w:r>
      <w:r w:rsidR="000868C7">
        <w:rPr>
          <w:szCs w:val="28"/>
        </w:rPr>
        <w:t xml:space="preserve">При необходимости  очистки или ремонта железнодорожной или автомобильной цистерны спускаться внутрь цистерны могут только те </w:t>
      </w:r>
      <w:r w:rsidR="000868C7">
        <w:rPr>
          <w:szCs w:val="28"/>
        </w:rPr>
        <w:lastRenderedPageBreak/>
        <w:t>рабочие, которые прошли специальный инструктаж</w:t>
      </w:r>
      <w:r w:rsidR="00957D18">
        <w:rPr>
          <w:szCs w:val="28"/>
        </w:rPr>
        <w:t>, тренировку и сдали экзамен. По правилам безопасности во время нахождения рабочего в цистерне и до выхода из нее требуется, чтобы у колпака горловины цистерны неотлучно находился дежурный рабочий.</w:t>
      </w:r>
    </w:p>
    <w:p w:rsidR="00957D18" w:rsidRDefault="00D74274" w:rsidP="008D601D">
      <w:pPr>
        <w:pStyle w:val="a4"/>
        <w:spacing w:line="360" w:lineRule="auto"/>
        <w:jc w:val="both"/>
        <w:rPr>
          <w:szCs w:val="28"/>
        </w:rPr>
      </w:pPr>
      <w:r>
        <w:rPr>
          <w:szCs w:val="28"/>
        </w:rPr>
        <w:tab/>
      </w:r>
      <w:r w:rsidR="00957D18">
        <w:rPr>
          <w:szCs w:val="28"/>
        </w:rPr>
        <w:t>Битум загружают в битумоплавильную установку и рабочие расходные кот</w:t>
      </w:r>
      <w:r w:rsidR="00512E96">
        <w:rPr>
          <w:szCs w:val="28"/>
        </w:rPr>
        <w:t>лы насосом. Битум не должен сод</w:t>
      </w:r>
      <w:r w:rsidR="00957D18">
        <w:rPr>
          <w:szCs w:val="28"/>
        </w:rPr>
        <w:t>ержать посторонних примесей и воды. Перемешивать битум в котле вручную категорически запрещается.</w:t>
      </w:r>
      <w:r w:rsidR="00512E96">
        <w:rPr>
          <w:szCs w:val="28"/>
        </w:rPr>
        <w:t xml:space="preserve"> При вспенивании рекомендуется переливать битум в запасный котел путем перекачки насосом. Разжижать битум бензином, керосином или лигроином разрешается только в емкостях, оборудованных </w:t>
      </w:r>
      <w:proofErr w:type="spellStart"/>
      <w:r w:rsidR="00512E96">
        <w:rPr>
          <w:szCs w:val="28"/>
        </w:rPr>
        <w:t>пароподогревом</w:t>
      </w:r>
      <w:proofErr w:type="spellEnd"/>
      <w:r w:rsidR="00512E96">
        <w:rPr>
          <w:szCs w:val="28"/>
        </w:rPr>
        <w:t xml:space="preserve"> и насосом. При вливании растворителя в котел с разогретым битумом топка должна быть загашена и обеспечено тщательное перемешивание. Во время разжижения битума запрещается курить и применять открытый огонь.</w:t>
      </w:r>
    </w:p>
    <w:p w:rsidR="00004FC9" w:rsidRDefault="00496504" w:rsidP="008D601D">
      <w:pPr>
        <w:pStyle w:val="a4"/>
        <w:spacing w:line="360" w:lineRule="auto"/>
        <w:jc w:val="both"/>
        <w:rPr>
          <w:szCs w:val="28"/>
        </w:rPr>
      </w:pPr>
      <w:r>
        <w:rPr>
          <w:szCs w:val="28"/>
        </w:rPr>
        <w:tab/>
      </w:r>
      <w:r w:rsidR="00004FC9">
        <w:rPr>
          <w:szCs w:val="28"/>
        </w:rPr>
        <w:t>При работе с битумными эмульсиями</w:t>
      </w:r>
      <w:r w:rsidR="00660992">
        <w:rPr>
          <w:szCs w:val="28"/>
        </w:rPr>
        <w:t xml:space="preserve"> используются специальные индивидуальные средства защиты. Если эмульсию готовят в закрытом помещении, то о</w:t>
      </w:r>
      <w:r w:rsidR="00F343A3">
        <w:rPr>
          <w:szCs w:val="28"/>
        </w:rPr>
        <w:t>беспечивают его приточно-вытяжн</w:t>
      </w:r>
      <w:r w:rsidR="00660992">
        <w:rPr>
          <w:szCs w:val="28"/>
        </w:rPr>
        <w:t>ой вентиляцией.</w:t>
      </w:r>
    </w:p>
    <w:p w:rsidR="00660992" w:rsidRDefault="00496504" w:rsidP="008D601D">
      <w:pPr>
        <w:pStyle w:val="a4"/>
        <w:spacing w:line="360" w:lineRule="auto"/>
        <w:jc w:val="both"/>
        <w:rPr>
          <w:szCs w:val="28"/>
        </w:rPr>
      </w:pPr>
      <w:r>
        <w:rPr>
          <w:szCs w:val="28"/>
        </w:rPr>
        <w:tab/>
      </w:r>
      <w:r w:rsidR="00660992">
        <w:rPr>
          <w:szCs w:val="28"/>
        </w:rPr>
        <w:t>Эмульгаторы, едкий натрий и его растворы следует хранить в металлических баках, цистернах с плотно закрывающимися крышками. Кислоту хранят в стеклянных бутылях и переносят к месту приготовления раствора на специальных носилках. При изготовлении раствора кислоты требуемой концентрации следует кислоту добавл</w:t>
      </w:r>
      <w:r w:rsidR="00F343A3">
        <w:rPr>
          <w:szCs w:val="28"/>
        </w:rPr>
        <w:t>ять в воду небольшими порциями.</w:t>
      </w:r>
      <w:r w:rsidR="00660992">
        <w:rPr>
          <w:szCs w:val="28"/>
        </w:rPr>
        <w:t xml:space="preserve"> Установка для приготовления эмульсий должна быть оснащена аварийными блокировками, обеспечив</w:t>
      </w:r>
      <w:r w:rsidR="00F343A3">
        <w:rPr>
          <w:szCs w:val="28"/>
        </w:rPr>
        <w:t>ающими исключение опасных ситуац</w:t>
      </w:r>
      <w:r w:rsidR="00660992">
        <w:rPr>
          <w:szCs w:val="28"/>
        </w:rPr>
        <w:t>ий, а также сигнализацией.</w:t>
      </w:r>
    </w:p>
    <w:p w:rsidR="00660992" w:rsidRDefault="00496504" w:rsidP="008D601D">
      <w:pPr>
        <w:pStyle w:val="a4"/>
        <w:spacing w:line="360" w:lineRule="auto"/>
        <w:jc w:val="both"/>
        <w:rPr>
          <w:szCs w:val="28"/>
        </w:rPr>
      </w:pPr>
      <w:r>
        <w:rPr>
          <w:szCs w:val="28"/>
        </w:rPr>
        <w:tab/>
      </w:r>
      <w:r w:rsidR="00660992">
        <w:rPr>
          <w:szCs w:val="28"/>
        </w:rPr>
        <w:t xml:space="preserve">На случай разлива вяжущего необходимо выполнить </w:t>
      </w:r>
      <w:proofErr w:type="spellStart"/>
      <w:r w:rsidR="00660992">
        <w:rPr>
          <w:szCs w:val="28"/>
        </w:rPr>
        <w:t>обваловку</w:t>
      </w:r>
      <w:proofErr w:type="spellEnd"/>
      <w:r w:rsidR="00660992">
        <w:rPr>
          <w:szCs w:val="28"/>
        </w:rPr>
        <w:t xml:space="preserve"> вокруг резервуаров, а уборку площадок от пролива вяжущих следует производить сухим способом с последующим вывозом песка</w:t>
      </w:r>
      <w:r w:rsidR="0005416E">
        <w:rPr>
          <w:szCs w:val="28"/>
        </w:rPr>
        <w:t>. Для тушения битума используют распыленную пену, воду.</w:t>
      </w:r>
    </w:p>
    <w:p w:rsidR="0005416E" w:rsidRPr="00AF26A5" w:rsidRDefault="00496504" w:rsidP="008D601D">
      <w:pPr>
        <w:pStyle w:val="a4"/>
        <w:spacing w:line="360" w:lineRule="auto"/>
        <w:jc w:val="both"/>
        <w:rPr>
          <w:szCs w:val="28"/>
        </w:rPr>
      </w:pPr>
      <w:r>
        <w:rPr>
          <w:szCs w:val="28"/>
        </w:rPr>
        <w:lastRenderedPageBreak/>
        <w:tab/>
      </w:r>
      <w:r w:rsidR="0005416E">
        <w:rPr>
          <w:szCs w:val="28"/>
        </w:rPr>
        <w:t xml:space="preserve">При попадании на кожу лица и рук растворов  эмульгаторов  их смывают сильной струей воды, а затем </w:t>
      </w:r>
      <w:r w:rsidR="00F343A3">
        <w:rPr>
          <w:szCs w:val="28"/>
        </w:rPr>
        <w:t xml:space="preserve">умывают лицо и моют руки мылом, </w:t>
      </w:r>
      <w:r w:rsidR="0005416E">
        <w:rPr>
          <w:szCs w:val="28"/>
        </w:rPr>
        <w:t>после чего смазывают вазелином. Соляную кислоту смывают водой и на пострадавший участок накладывают примочку из 2% содового раствора. Битум, попавший на кожу, смывают соляровым маслом, а затем делают примочку из этилового спирта.</w:t>
      </w:r>
    </w:p>
    <w:p w:rsidR="00947931" w:rsidRPr="000D7A9D" w:rsidRDefault="00496504" w:rsidP="008D601D">
      <w:pPr>
        <w:pStyle w:val="a4"/>
        <w:spacing w:line="360" w:lineRule="auto"/>
        <w:jc w:val="both"/>
        <w:rPr>
          <w:szCs w:val="28"/>
        </w:rPr>
      </w:pPr>
      <w:r>
        <w:rPr>
          <w:szCs w:val="28"/>
        </w:rPr>
        <w:tab/>
      </w:r>
      <w:r w:rsidR="000D7A9D" w:rsidRPr="000D7A9D">
        <w:rPr>
          <w:szCs w:val="28"/>
        </w:rPr>
        <w:t>7.3</w:t>
      </w:r>
      <w:r w:rsidR="00F343A3" w:rsidRPr="000D7A9D">
        <w:rPr>
          <w:szCs w:val="28"/>
        </w:rPr>
        <w:t xml:space="preserve"> Техника без</w:t>
      </w:r>
      <w:r w:rsidR="005D6EE3" w:rsidRPr="000D7A9D">
        <w:rPr>
          <w:szCs w:val="28"/>
        </w:rPr>
        <w:t>опасности при производстве работ</w:t>
      </w:r>
    </w:p>
    <w:p w:rsidR="00833AA1" w:rsidRDefault="00236B0F" w:rsidP="008D601D">
      <w:pPr>
        <w:spacing w:line="360" w:lineRule="auto"/>
        <w:ind w:right="-1" w:firstLine="709"/>
        <w:jc w:val="both"/>
      </w:pPr>
      <w:r w:rsidRPr="00833AA1">
        <w:t>Черный щебень</w:t>
      </w:r>
      <w:r w:rsidR="00141423" w:rsidRPr="00833AA1">
        <w:t>,  битум</w:t>
      </w:r>
      <w:r w:rsidR="00160090" w:rsidRPr="00833AA1">
        <w:t xml:space="preserve">, </w:t>
      </w:r>
      <w:r w:rsidR="00141423" w:rsidRPr="00833AA1">
        <w:t xml:space="preserve"> активные добавки</w:t>
      </w:r>
      <w:r w:rsidR="00160090" w:rsidRPr="00833AA1">
        <w:t>, органоминеральные смеси</w:t>
      </w:r>
      <w:r w:rsidR="00141423" w:rsidRPr="00833AA1">
        <w:t xml:space="preserve"> по характеру вредности и по степени воздействия на организм человека относятся к малоопасным веществам, соответствуя </w:t>
      </w:r>
      <w:r w:rsidR="00141423" w:rsidRPr="00833AA1">
        <w:rPr>
          <w:lang w:val="en-US"/>
        </w:rPr>
        <w:t>IV</w:t>
      </w:r>
      <w:r w:rsidR="00141423" w:rsidRPr="00833AA1">
        <w:t xml:space="preserve"> классу опасности по ГОСТ</w:t>
      </w:r>
      <w:r w:rsidR="00141423" w:rsidRPr="00833AA1">
        <w:rPr>
          <w:lang w:val="en-US"/>
        </w:rPr>
        <w:t> </w:t>
      </w:r>
      <w:r w:rsidR="00141423" w:rsidRPr="00833AA1">
        <w:t>12.1.007. Нормы предельно допустимых выбросов (ПДВ) загрязняющих веществ в атмосферу не должны превышать установленных требованиями ГОСТ 17.2.3.02.</w:t>
      </w:r>
    </w:p>
    <w:p w:rsidR="00141423" w:rsidRPr="00833AA1" w:rsidRDefault="00141423" w:rsidP="008D601D">
      <w:pPr>
        <w:spacing w:line="360" w:lineRule="auto"/>
        <w:ind w:right="-1" w:firstLine="709"/>
        <w:jc w:val="both"/>
      </w:pPr>
      <w:r w:rsidRPr="00833AA1">
        <w:t>Воздух в рабочей зоне  должен удовлетворять требованиям ГОСТ 12.1.005.</w:t>
      </w:r>
    </w:p>
    <w:p w:rsidR="00947931" w:rsidRPr="00833AA1" w:rsidRDefault="00141423" w:rsidP="008D601D">
      <w:pPr>
        <w:tabs>
          <w:tab w:val="left" w:pos="567"/>
        </w:tabs>
        <w:spacing w:line="360" w:lineRule="auto"/>
        <w:ind w:right="-1" w:firstLine="709"/>
        <w:jc w:val="both"/>
      </w:pPr>
      <w:r w:rsidRPr="00833AA1">
        <w:t>До</w:t>
      </w:r>
      <w:r w:rsidR="00947931" w:rsidRPr="00833AA1">
        <w:t xml:space="preserve"> начала работ по устройству слоя необходимо оградить участок работ и направить движение транспортных средств в объезд.</w:t>
      </w:r>
      <w:r w:rsidR="00833AA1">
        <w:t xml:space="preserve"> </w:t>
      </w:r>
      <w:r w:rsidR="00947931" w:rsidRPr="00833AA1">
        <w:t>При работе в ночное время необходимо осветить участок работ.</w:t>
      </w:r>
    </w:p>
    <w:p w:rsidR="00160090" w:rsidRPr="00833AA1" w:rsidRDefault="00947931" w:rsidP="008D601D">
      <w:pPr>
        <w:tabs>
          <w:tab w:val="left" w:pos="567"/>
        </w:tabs>
        <w:spacing w:line="360" w:lineRule="auto"/>
        <w:ind w:right="-1" w:firstLine="709"/>
        <w:jc w:val="both"/>
      </w:pPr>
      <w:r w:rsidRPr="00833AA1">
        <w:t>Рабочие, обслуживающие</w:t>
      </w:r>
      <w:r w:rsidR="00160090" w:rsidRPr="00833AA1">
        <w:t xml:space="preserve"> машины, должны иметь спецодежду</w:t>
      </w:r>
      <w:r w:rsidRPr="00833AA1">
        <w:t xml:space="preserve">, </w:t>
      </w:r>
      <w:proofErr w:type="spellStart"/>
      <w:r w:rsidRPr="00833AA1">
        <w:t>спецобувь</w:t>
      </w:r>
      <w:proofErr w:type="spellEnd"/>
      <w:r w:rsidRPr="00833AA1">
        <w:t xml:space="preserve"> и рукавицы для работы с горячими материалами. Самоходные катки, применяемые для уплотнения слоев, должны быть технически исправны, </w:t>
      </w:r>
      <w:r w:rsidR="00160090" w:rsidRPr="00833AA1">
        <w:t xml:space="preserve"> оборудованы звуковым сигналом</w:t>
      </w:r>
      <w:r w:rsidRPr="00833AA1">
        <w:t xml:space="preserve"> </w:t>
      </w:r>
      <w:r w:rsidR="00160090" w:rsidRPr="00833AA1">
        <w:t>и</w:t>
      </w:r>
      <w:r w:rsidRPr="00833AA1">
        <w:t xml:space="preserve"> устройством для смазки вальцов. При одновременной и совместной работе двух или нескольких</w:t>
      </w:r>
      <w:r w:rsidR="00010484" w:rsidRPr="00833AA1">
        <w:t xml:space="preserve"> самоходных машин дистанция между ними должна быть не менее 10 м.</w:t>
      </w:r>
    </w:p>
    <w:p w:rsidR="00010484" w:rsidRPr="00833AA1" w:rsidRDefault="00010484" w:rsidP="008D601D">
      <w:pPr>
        <w:tabs>
          <w:tab w:val="left" w:pos="567"/>
        </w:tabs>
        <w:spacing w:line="360" w:lineRule="auto"/>
        <w:ind w:right="-1" w:firstLine="709"/>
        <w:jc w:val="both"/>
      </w:pPr>
      <w:r w:rsidRPr="00833AA1">
        <w:t xml:space="preserve">При загрузке бункера </w:t>
      </w:r>
      <w:proofErr w:type="spellStart"/>
      <w:r w:rsidRPr="00833AA1">
        <w:t>асфальтоукладчика</w:t>
      </w:r>
      <w:proofErr w:type="spellEnd"/>
      <w:r w:rsidRPr="00833AA1">
        <w:t xml:space="preserve"> горячим щебнем из автомобиля-самосвала воспрещается находиться вблизи его бок</w:t>
      </w:r>
      <w:r w:rsidR="00160090" w:rsidRPr="00833AA1">
        <w:t xml:space="preserve">овых стенок во избежание ожогов. </w:t>
      </w:r>
      <w:r w:rsidRPr="00833AA1">
        <w:t>При изменении направления движения катка или укладчика необходимо подать предупредительный сигнал. Запрещается подниматься в кузов автомобиля-самос</w:t>
      </w:r>
      <w:r w:rsidR="00160090" w:rsidRPr="00833AA1">
        <w:t xml:space="preserve">вала при затрудненной выгрузке </w:t>
      </w:r>
      <w:r w:rsidR="00160090" w:rsidRPr="00833AA1">
        <w:lastRenderedPageBreak/>
        <w:t>м</w:t>
      </w:r>
      <w:r w:rsidRPr="00833AA1">
        <w:t>атериала. Застрявший в кузове материал разрешается выгружать с помощью специальных скребков или лопатой с ручкой длиной не менее 2 м, стоя на земле. Инструмент, применяемый для отделки слоя из горячего черного щебня, должен быть подогрет в передвижной жаровне</w:t>
      </w:r>
      <w:r w:rsidR="00833AA1">
        <w:t>.</w:t>
      </w:r>
      <w:r w:rsidRPr="00833AA1">
        <w:t xml:space="preserve"> Подогре</w:t>
      </w:r>
      <w:r w:rsidR="00160090" w:rsidRPr="00833AA1">
        <w:t>вать и</w:t>
      </w:r>
      <w:r w:rsidRPr="00833AA1">
        <w:t>нструмент на кострах запрещается</w:t>
      </w:r>
      <w:r w:rsidR="00833AA1">
        <w:t>.</w:t>
      </w:r>
    </w:p>
    <w:p w:rsidR="00236B0F" w:rsidRPr="00833AA1" w:rsidRDefault="00236B0F" w:rsidP="008D601D">
      <w:pPr>
        <w:tabs>
          <w:tab w:val="left" w:pos="567"/>
        </w:tabs>
        <w:spacing w:line="360" w:lineRule="auto"/>
        <w:ind w:right="-1" w:firstLine="709"/>
        <w:jc w:val="both"/>
      </w:pPr>
      <w:r w:rsidRPr="00833AA1">
        <w:t>Доставлять бригады рабочих на место работы и обратно следует на автобусе или бортовой машине, специально приспособленной для перевозки людей, оборудованной скамейками, лесенкой и тентом.</w:t>
      </w:r>
    </w:p>
    <w:p w:rsidR="00A622BD" w:rsidRDefault="00A622BD" w:rsidP="008D601D">
      <w:pPr>
        <w:tabs>
          <w:tab w:val="left" w:pos="567"/>
        </w:tabs>
        <w:spacing w:line="360" w:lineRule="auto"/>
        <w:ind w:right="-1" w:firstLine="709"/>
        <w:jc w:val="both"/>
        <w:rPr>
          <w:b/>
        </w:rPr>
      </w:pPr>
    </w:p>
    <w:p w:rsidR="00A622BD" w:rsidRDefault="00A622BD" w:rsidP="008D601D">
      <w:pPr>
        <w:tabs>
          <w:tab w:val="left" w:pos="567"/>
        </w:tabs>
        <w:spacing w:line="360" w:lineRule="auto"/>
        <w:ind w:right="-1" w:firstLine="709"/>
        <w:jc w:val="both"/>
        <w:rPr>
          <w:b/>
        </w:rPr>
      </w:pPr>
    </w:p>
    <w:p w:rsidR="00A622BD" w:rsidRDefault="00A622BD" w:rsidP="008D601D">
      <w:pPr>
        <w:tabs>
          <w:tab w:val="left" w:pos="567"/>
        </w:tabs>
        <w:spacing w:line="360" w:lineRule="auto"/>
        <w:ind w:right="-1" w:firstLine="709"/>
        <w:jc w:val="both"/>
        <w:rPr>
          <w:b/>
        </w:rPr>
      </w:pPr>
    </w:p>
    <w:p w:rsidR="00A622BD" w:rsidRDefault="00A622BD" w:rsidP="008D601D">
      <w:pPr>
        <w:tabs>
          <w:tab w:val="left" w:pos="567"/>
        </w:tabs>
        <w:spacing w:line="360" w:lineRule="auto"/>
        <w:ind w:right="-1" w:firstLine="709"/>
        <w:jc w:val="both"/>
        <w:rPr>
          <w:b/>
        </w:rPr>
      </w:pPr>
    </w:p>
    <w:p w:rsidR="00A622BD" w:rsidRDefault="00A622BD" w:rsidP="008D601D">
      <w:pPr>
        <w:tabs>
          <w:tab w:val="left" w:pos="567"/>
        </w:tabs>
        <w:spacing w:line="360" w:lineRule="auto"/>
        <w:ind w:right="-1" w:firstLine="709"/>
        <w:jc w:val="both"/>
        <w:rPr>
          <w:b/>
        </w:rPr>
      </w:pPr>
    </w:p>
    <w:p w:rsidR="00A622BD" w:rsidRDefault="00A622BD" w:rsidP="008D601D">
      <w:pPr>
        <w:tabs>
          <w:tab w:val="left" w:pos="567"/>
        </w:tabs>
        <w:spacing w:line="360" w:lineRule="auto"/>
        <w:ind w:right="-1" w:firstLine="709"/>
        <w:jc w:val="both"/>
        <w:rPr>
          <w:b/>
        </w:rPr>
      </w:pPr>
    </w:p>
    <w:p w:rsidR="00A622BD" w:rsidRDefault="00A622BD" w:rsidP="008D601D">
      <w:pPr>
        <w:tabs>
          <w:tab w:val="left" w:pos="567"/>
        </w:tabs>
        <w:spacing w:line="360" w:lineRule="auto"/>
        <w:ind w:right="-1" w:firstLine="709"/>
        <w:jc w:val="both"/>
        <w:rPr>
          <w:b/>
        </w:rPr>
      </w:pPr>
    </w:p>
    <w:p w:rsidR="00A622BD" w:rsidRDefault="00A622BD" w:rsidP="008D601D">
      <w:pPr>
        <w:tabs>
          <w:tab w:val="left" w:pos="567"/>
        </w:tabs>
        <w:spacing w:line="360" w:lineRule="auto"/>
        <w:ind w:right="-1" w:firstLine="709"/>
        <w:jc w:val="both"/>
        <w:rPr>
          <w:b/>
        </w:rPr>
      </w:pPr>
    </w:p>
    <w:p w:rsidR="00A622BD" w:rsidRDefault="00A622BD" w:rsidP="008D601D">
      <w:pPr>
        <w:tabs>
          <w:tab w:val="left" w:pos="567"/>
        </w:tabs>
        <w:spacing w:line="360" w:lineRule="auto"/>
        <w:ind w:right="-1" w:firstLine="709"/>
        <w:jc w:val="both"/>
        <w:rPr>
          <w:b/>
        </w:rPr>
      </w:pPr>
    </w:p>
    <w:p w:rsidR="00145381" w:rsidRDefault="00145381" w:rsidP="008D601D">
      <w:pPr>
        <w:tabs>
          <w:tab w:val="left" w:pos="567"/>
        </w:tabs>
        <w:spacing w:line="360" w:lineRule="auto"/>
        <w:ind w:right="-1" w:firstLine="709"/>
        <w:jc w:val="both"/>
        <w:rPr>
          <w:b/>
        </w:rPr>
      </w:pPr>
    </w:p>
    <w:p w:rsidR="00145381" w:rsidRDefault="00145381" w:rsidP="008D601D">
      <w:pPr>
        <w:tabs>
          <w:tab w:val="left" w:pos="567"/>
        </w:tabs>
        <w:spacing w:line="360" w:lineRule="auto"/>
        <w:ind w:right="-1" w:firstLine="709"/>
        <w:jc w:val="both"/>
        <w:rPr>
          <w:b/>
        </w:rPr>
      </w:pPr>
    </w:p>
    <w:p w:rsidR="00145381" w:rsidRDefault="00145381" w:rsidP="008D601D">
      <w:pPr>
        <w:tabs>
          <w:tab w:val="left" w:pos="567"/>
        </w:tabs>
        <w:spacing w:line="360" w:lineRule="auto"/>
        <w:ind w:right="-1" w:firstLine="709"/>
        <w:jc w:val="both"/>
        <w:rPr>
          <w:b/>
        </w:rPr>
      </w:pPr>
    </w:p>
    <w:p w:rsidR="00145381" w:rsidRDefault="00145381" w:rsidP="008D601D">
      <w:pPr>
        <w:tabs>
          <w:tab w:val="left" w:pos="567"/>
        </w:tabs>
        <w:spacing w:line="360" w:lineRule="auto"/>
        <w:ind w:right="-1" w:firstLine="709"/>
        <w:jc w:val="both"/>
        <w:rPr>
          <w:b/>
        </w:rPr>
      </w:pPr>
    </w:p>
    <w:p w:rsidR="00145381" w:rsidRDefault="00145381" w:rsidP="008D601D">
      <w:pPr>
        <w:tabs>
          <w:tab w:val="left" w:pos="567"/>
        </w:tabs>
        <w:spacing w:line="360" w:lineRule="auto"/>
        <w:ind w:right="-1" w:firstLine="709"/>
        <w:jc w:val="both"/>
        <w:rPr>
          <w:b/>
        </w:rPr>
      </w:pPr>
    </w:p>
    <w:p w:rsidR="00145381" w:rsidRDefault="00145381" w:rsidP="008D601D">
      <w:pPr>
        <w:tabs>
          <w:tab w:val="left" w:pos="567"/>
        </w:tabs>
        <w:spacing w:line="360" w:lineRule="auto"/>
        <w:ind w:right="-1" w:firstLine="709"/>
        <w:jc w:val="both"/>
        <w:rPr>
          <w:b/>
        </w:rPr>
      </w:pPr>
    </w:p>
    <w:p w:rsidR="00145381" w:rsidRDefault="00145381" w:rsidP="008D601D">
      <w:pPr>
        <w:tabs>
          <w:tab w:val="left" w:pos="567"/>
        </w:tabs>
        <w:spacing w:line="360" w:lineRule="auto"/>
        <w:ind w:right="-1" w:firstLine="709"/>
        <w:jc w:val="both"/>
        <w:rPr>
          <w:b/>
        </w:rPr>
      </w:pPr>
    </w:p>
    <w:p w:rsidR="00145381" w:rsidRDefault="00145381" w:rsidP="008D601D">
      <w:pPr>
        <w:tabs>
          <w:tab w:val="left" w:pos="567"/>
        </w:tabs>
        <w:spacing w:line="360" w:lineRule="auto"/>
        <w:ind w:right="-1" w:firstLine="709"/>
        <w:jc w:val="both"/>
        <w:rPr>
          <w:b/>
        </w:rPr>
      </w:pPr>
    </w:p>
    <w:p w:rsidR="00145381" w:rsidRDefault="00145381" w:rsidP="008D601D">
      <w:pPr>
        <w:tabs>
          <w:tab w:val="left" w:pos="567"/>
        </w:tabs>
        <w:spacing w:line="360" w:lineRule="auto"/>
        <w:ind w:right="-1" w:firstLine="709"/>
        <w:jc w:val="both"/>
        <w:rPr>
          <w:b/>
        </w:rPr>
      </w:pPr>
    </w:p>
    <w:p w:rsidR="00145381" w:rsidRDefault="00145381" w:rsidP="008D601D">
      <w:pPr>
        <w:tabs>
          <w:tab w:val="left" w:pos="567"/>
        </w:tabs>
        <w:spacing w:line="360" w:lineRule="auto"/>
        <w:ind w:right="-1" w:firstLine="709"/>
        <w:jc w:val="both"/>
        <w:rPr>
          <w:b/>
        </w:rPr>
      </w:pPr>
    </w:p>
    <w:p w:rsidR="003375C6" w:rsidRDefault="00AF26A5" w:rsidP="008D601D">
      <w:pPr>
        <w:tabs>
          <w:tab w:val="left" w:pos="567"/>
        </w:tabs>
        <w:spacing w:line="360" w:lineRule="auto"/>
        <w:ind w:right="-1" w:firstLine="709"/>
        <w:jc w:val="both"/>
        <w:rPr>
          <w:b/>
        </w:rPr>
      </w:pPr>
      <w:r w:rsidRPr="00B145EC">
        <w:rPr>
          <w:b/>
        </w:rPr>
        <w:t>Приложение</w:t>
      </w:r>
      <w:proofErr w:type="gramStart"/>
      <w:r w:rsidR="00A622BD">
        <w:rPr>
          <w:b/>
        </w:rPr>
        <w:t> </w:t>
      </w:r>
      <w:r w:rsidRPr="00B145EC">
        <w:rPr>
          <w:b/>
        </w:rPr>
        <w:t>А</w:t>
      </w:r>
      <w:proofErr w:type="gramEnd"/>
      <w:r w:rsidR="00B145EC">
        <w:rPr>
          <w:b/>
        </w:rPr>
        <w:t xml:space="preserve">   Область применения черного щебня и органоминеральных смесей</w:t>
      </w:r>
    </w:p>
    <w:p w:rsidR="00B145EC" w:rsidRPr="00B145EC" w:rsidRDefault="00B145EC" w:rsidP="008D601D">
      <w:pPr>
        <w:tabs>
          <w:tab w:val="left" w:pos="567"/>
        </w:tabs>
        <w:spacing w:line="360" w:lineRule="auto"/>
        <w:ind w:right="-1" w:firstLine="709"/>
        <w:jc w:val="both"/>
        <w:rPr>
          <w:b/>
        </w:rPr>
      </w:pPr>
    </w:p>
    <w:p w:rsidR="00AF26A5" w:rsidRDefault="00AF26A5" w:rsidP="00AF26A5">
      <w:pPr>
        <w:spacing w:line="360" w:lineRule="auto"/>
        <w:ind w:firstLine="708"/>
        <w:jc w:val="both"/>
      </w:pPr>
      <w:r>
        <w:t>Основания из черного щебня, устраиваемые по принципу заклинки, можно использовать на дорогах 1-4 категорий, строящихся в 1-5  дорожно-климатических зонах.</w:t>
      </w:r>
    </w:p>
    <w:p w:rsidR="00AF26A5" w:rsidRDefault="00AF26A5" w:rsidP="00AF26A5">
      <w:pPr>
        <w:spacing w:line="360" w:lineRule="auto"/>
        <w:jc w:val="both"/>
      </w:pPr>
      <w:r>
        <w:tab/>
        <w:t>Эту же технологию  используют при строительстве покрытий на дорогах 3-4  технических категорий.</w:t>
      </w:r>
    </w:p>
    <w:p w:rsidR="00AF26A5" w:rsidRDefault="00AF26A5" w:rsidP="00AF26A5">
      <w:pPr>
        <w:spacing w:line="360" w:lineRule="auto"/>
        <w:jc w:val="both"/>
      </w:pPr>
      <w:r>
        <w:tab/>
        <w:t>Основания, устраиваемые методом пропитки, применяют на дорогах   2-4 категории, строящихся во 2-5 дорожно-климатических зонах. Этот же метод применяют при строительстве покрытий на дорогах 3-4 технических категорий.</w:t>
      </w:r>
    </w:p>
    <w:p w:rsidR="00AF26A5" w:rsidRDefault="00AF26A5" w:rsidP="00AF26A5">
      <w:pPr>
        <w:spacing w:line="360" w:lineRule="auto"/>
        <w:jc w:val="both"/>
      </w:pPr>
      <w:r>
        <w:tab/>
        <w:t>Область применения органоминеральных смесей приведена в таблице </w:t>
      </w:r>
      <w:r w:rsidR="00B145EC">
        <w:t>А</w:t>
      </w:r>
      <w:proofErr w:type="gramStart"/>
      <w:r>
        <w:t>1</w:t>
      </w:r>
      <w:proofErr w:type="gramEnd"/>
      <w:r>
        <w:t>.</w:t>
      </w:r>
    </w:p>
    <w:p w:rsidR="009A4496" w:rsidRDefault="009A4496" w:rsidP="00AF26A5">
      <w:pPr>
        <w:spacing w:line="360" w:lineRule="auto"/>
        <w:jc w:val="both"/>
      </w:pPr>
    </w:p>
    <w:p w:rsidR="00AF26A5" w:rsidRDefault="00AF26A5" w:rsidP="00AF26A5">
      <w:pPr>
        <w:spacing w:line="360" w:lineRule="auto"/>
        <w:jc w:val="both"/>
      </w:pPr>
      <w:r>
        <w:tab/>
      </w:r>
      <w:r>
        <w:rPr>
          <w:spacing w:val="40"/>
        </w:rPr>
        <w:t>Таблица</w:t>
      </w:r>
      <w:r>
        <w:t xml:space="preserve"> </w:t>
      </w:r>
      <w:r w:rsidR="00B145EC">
        <w:t>А</w:t>
      </w:r>
      <w:proofErr w:type="gramStart"/>
      <w:r>
        <w:t>1</w:t>
      </w:r>
      <w:proofErr w:type="gramEnd"/>
      <w:r>
        <w:t xml:space="preserve"> – Область применения органоминеральных смесей</w:t>
      </w:r>
    </w:p>
    <w:p w:rsidR="00AF26A5" w:rsidRDefault="00AF26A5" w:rsidP="00AF26A5">
      <w:pPr>
        <w:spacing w:line="360"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455"/>
        <w:gridCol w:w="1363"/>
        <w:gridCol w:w="1973"/>
        <w:gridCol w:w="1377"/>
        <w:gridCol w:w="1169"/>
        <w:gridCol w:w="1019"/>
      </w:tblGrid>
      <w:tr w:rsidR="00AF26A5" w:rsidTr="00AF26A5">
        <w:trPr>
          <w:jc w:val="center"/>
        </w:trPr>
        <w:tc>
          <w:tcPr>
            <w:tcW w:w="2455" w:type="dxa"/>
            <w:vMerge w:val="restart"/>
            <w:tcBorders>
              <w:top w:val="single" w:sz="4" w:space="0" w:color="auto"/>
              <w:left w:val="single" w:sz="4" w:space="0" w:color="auto"/>
              <w:bottom w:val="double" w:sz="4" w:space="0" w:color="auto"/>
              <w:right w:val="single" w:sz="4" w:space="0" w:color="auto"/>
            </w:tcBorders>
          </w:tcPr>
          <w:p w:rsidR="00AF26A5" w:rsidRDefault="00AF26A5">
            <w:pPr>
              <w:jc w:val="center"/>
              <w:rPr>
                <w:b/>
                <w:sz w:val="24"/>
                <w:szCs w:val="24"/>
              </w:rPr>
            </w:pPr>
          </w:p>
          <w:p w:rsidR="00AF26A5" w:rsidRDefault="00AF26A5">
            <w:pPr>
              <w:jc w:val="center"/>
              <w:rPr>
                <w:b/>
                <w:sz w:val="24"/>
                <w:szCs w:val="24"/>
              </w:rPr>
            </w:pPr>
            <w:r>
              <w:rPr>
                <w:b/>
                <w:sz w:val="24"/>
                <w:szCs w:val="24"/>
              </w:rPr>
              <w:t>Вид материала</w:t>
            </w:r>
          </w:p>
          <w:p w:rsidR="00AF26A5" w:rsidRDefault="00AF26A5">
            <w:pPr>
              <w:jc w:val="center"/>
              <w:rPr>
                <w:b/>
                <w:sz w:val="24"/>
                <w:szCs w:val="24"/>
              </w:rPr>
            </w:pPr>
          </w:p>
          <w:p w:rsidR="00AF26A5" w:rsidRDefault="00AF26A5">
            <w:pPr>
              <w:jc w:val="center"/>
              <w:rPr>
                <w:b/>
                <w:sz w:val="24"/>
                <w:szCs w:val="24"/>
              </w:rPr>
            </w:pPr>
            <w:r>
              <w:rPr>
                <w:b/>
                <w:sz w:val="24"/>
                <w:szCs w:val="24"/>
              </w:rPr>
              <w:t>Смеси</w:t>
            </w:r>
          </w:p>
          <w:p w:rsidR="00AF26A5" w:rsidRDefault="00AF26A5">
            <w:pPr>
              <w:jc w:val="center"/>
              <w:rPr>
                <w:b/>
                <w:sz w:val="24"/>
                <w:szCs w:val="24"/>
              </w:rPr>
            </w:pPr>
          </w:p>
        </w:tc>
        <w:tc>
          <w:tcPr>
            <w:tcW w:w="1363" w:type="dxa"/>
            <w:vMerge w:val="restart"/>
            <w:tcBorders>
              <w:top w:val="single" w:sz="4" w:space="0" w:color="auto"/>
              <w:left w:val="single" w:sz="4" w:space="0" w:color="auto"/>
              <w:bottom w:val="double" w:sz="4" w:space="0" w:color="auto"/>
              <w:right w:val="single" w:sz="4" w:space="0" w:color="auto"/>
            </w:tcBorders>
          </w:tcPr>
          <w:p w:rsidR="00AF26A5" w:rsidRDefault="00AF26A5" w:rsidP="00B145EC">
            <w:pPr>
              <w:jc w:val="center"/>
              <w:rPr>
                <w:b/>
                <w:sz w:val="24"/>
                <w:szCs w:val="24"/>
              </w:rPr>
            </w:pPr>
          </w:p>
          <w:p w:rsidR="00AF26A5" w:rsidRDefault="00AF26A5" w:rsidP="00B145EC">
            <w:pPr>
              <w:jc w:val="center"/>
              <w:rPr>
                <w:b/>
                <w:sz w:val="24"/>
                <w:szCs w:val="24"/>
              </w:rPr>
            </w:pPr>
            <w:r>
              <w:rPr>
                <w:b/>
                <w:sz w:val="24"/>
                <w:szCs w:val="24"/>
              </w:rPr>
              <w:t>Дорожно-</w:t>
            </w:r>
            <w:proofErr w:type="spellStart"/>
            <w:r>
              <w:rPr>
                <w:b/>
                <w:sz w:val="24"/>
                <w:szCs w:val="24"/>
              </w:rPr>
              <w:t>климати</w:t>
            </w:r>
            <w:proofErr w:type="spellEnd"/>
            <w:r>
              <w:rPr>
                <w:b/>
                <w:sz w:val="24"/>
                <w:szCs w:val="24"/>
              </w:rPr>
              <w:t>-</w:t>
            </w:r>
            <w:proofErr w:type="spellStart"/>
            <w:r>
              <w:rPr>
                <w:b/>
                <w:sz w:val="24"/>
                <w:szCs w:val="24"/>
              </w:rPr>
              <w:t>ческая</w:t>
            </w:r>
            <w:proofErr w:type="spellEnd"/>
            <w:r>
              <w:rPr>
                <w:b/>
                <w:sz w:val="24"/>
                <w:szCs w:val="24"/>
              </w:rPr>
              <w:t xml:space="preserve"> зона</w:t>
            </w:r>
          </w:p>
        </w:tc>
        <w:tc>
          <w:tcPr>
            <w:tcW w:w="1973" w:type="dxa"/>
            <w:vMerge w:val="restart"/>
            <w:tcBorders>
              <w:top w:val="single" w:sz="4" w:space="0" w:color="auto"/>
              <w:left w:val="single" w:sz="4" w:space="0" w:color="auto"/>
              <w:bottom w:val="double" w:sz="4" w:space="0" w:color="auto"/>
              <w:right w:val="single" w:sz="4" w:space="0" w:color="auto"/>
            </w:tcBorders>
            <w:hideMark/>
          </w:tcPr>
          <w:p w:rsidR="00AF26A5" w:rsidRDefault="00AF26A5" w:rsidP="00B145EC">
            <w:pPr>
              <w:jc w:val="center"/>
              <w:rPr>
                <w:b/>
                <w:sz w:val="24"/>
                <w:szCs w:val="24"/>
              </w:rPr>
            </w:pPr>
            <w:r>
              <w:rPr>
                <w:b/>
                <w:sz w:val="24"/>
                <w:szCs w:val="24"/>
              </w:rPr>
              <w:t xml:space="preserve">Интенсивность воздействия расчетной нагрузки, </w:t>
            </w:r>
            <w:proofErr w:type="spellStart"/>
            <w:proofErr w:type="gramStart"/>
            <w:r>
              <w:rPr>
                <w:b/>
                <w:sz w:val="24"/>
                <w:szCs w:val="24"/>
              </w:rPr>
              <w:t>ед</w:t>
            </w:r>
            <w:proofErr w:type="spellEnd"/>
            <w:proofErr w:type="gramEnd"/>
            <w:r>
              <w:rPr>
                <w:b/>
                <w:sz w:val="24"/>
                <w:szCs w:val="24"/>
              </w:rPr>
              <w:t>/</w:t>
            </w:r>
            <w:proofErr w:type="spellStart"/>
            <w:r>
              <w:rPr>
                <w:b/>
                <w:sz w:val="24"/>
                <w:szCs w:val="24"/>
              </w:rPr>
              <w:t>сут</w:t>
            </w:r>
            <w:proofErr w:type="spellEnd"/>
          </w:p>
        </w:tc>
        <w:tc>
          <w:tcPr>
            <w:tcW w:w="3565" w:type="dxa"/>
            <w:gridSpan w:val="3"/>
            <w:tcBorders>
              <w:top w:val="single" w:sz="4" w:space="0" w:color="auto"/>
              <w:left w:val="single" w:sz="4" w:space="0" w:color="auto"/>
              <w:bottom w:val="single" w:sz="4" w:space="0" w:color="auto"/>
              <w:right w:val="single" w:sz="4" w:space="0" w:color="auto"/>
            </w:tcBorders>
            <w:hideMark/>
          </w:tcPr>
          <w:p w:rsidR="00AF26A5" w:rsidRDefault="00AF26A5">
            <w:pPr>
              <w:jc w:val="center"/>
              <w:rPr>
                <w:b/>
                <w:sz w:val="24"/>
                <w:szCs w:val="24"/>
              </w:rPr>
            </w:pPr>
            <w:r>
              <w:rPr>
                <w:b/>
                <w:sz w:val="24"/>
                <w:szCs w:val="24"/>
              </w:rPr>
              <w:t>Конструктивный слой</w:t>
            </w:r>
          </w:p>
        </w:tc>
      </w:tr>
      <w:tr w:rsidR="00AF26A5" w:rsidTr="00AF26A5">
        <w:trPr>
          <w:jc w:val="center"/>
        </w:trPr>
        <w:tc>
          <w:tcPr>
            <w:tcW w:w="2455" w:type="dxa"/>
            <w:vMerge/>
            <w:tcBorders>
              <w:top w:val="single" w:sz="4" w:space="0" w:color="auto"/>
              <w:left w:val="single" w:sz="4" w:space="0" w:color="auto"/>
              <w:bottom w:val="double" w:sz="4" w:space="0" w:color="auto"/>
              <w:right w:val="single" w:sz="4" w:space="0" w:color="auto"/>
            </w:tcBorders>
            <w:vAlign w:val="center"/>
            <w:hideMark/>
          </w:tcPr>
          <w:p w:rsidR="00AF26A5" w:rsidRDefault="00AF26A5">
            <w:pPr>
              <w:rPr>
                <w:b/>
                <w:sz w:val="24"/>
                <w:szCs w:val="24"/>
              </w:rPr>
            </w:pPr>
          </w:p>
        </w:tc>
        <w:tc>
          <w:tcPr>
            <w:tcW w:w="1363" w:type="dxa"/>
            <w:vMerge/>
            <w:tcBorders>
              <w:top w:val="single" w:sz="4" w:space="0" w:color="auto"/>
              <w:left w:val="single" w:sz="4" w:space="0" w:color="auto"/>
              <w:bottom w:val="double" w:sz="4" w:space="0" w:color="auto"/>
              <w:right w:val="single" w:sz="4" w:space="0" w:color="auto"/>
            </w:tcBorders>
            <w:vAlign w:val="center"/>
            <w:hideMark/>
          </w:tcPr>
          <w:p w:rsidR="00AF26A5" w:rsidRDefault="00AF26A5" w:rsidP="00B145EC">
            <w:pPr>
              <w:jc w:val="center"/>
              <w:rPr>
                <w:b/>
                <w:sz w:val="24"/>
                <w:szCs w:val="24"/>
              </w:rPr>
            </w:pPr>
          </w:p>
        </w:tc>
        <w:tc>
          <w:tcPr>
            <w:tcW w:w="1973" w:type="dxa"/>
            <w:vMerge/>
            <w:tcBorders>
              <w:top w:val="single" w:sz="4" w:space="0" w:color="auto"/>
              <w:left w:val="single" w:sz="4" w:space="0" w:color="auto"/>
              <w:bottom w:val="double" w:sz="4" w:space="0" w:color="auto"/>
              <w:right w:val="single" w:sz="4" w:space="0" w:color="auto"/>
            </w:tcBorders>
            <w:vAlign w:val="center"/>
            <w:hideMark/>
          </w:tcPr>
          <w:p w:rsidR="00AF26A5" w:rsidRDefault="00AF26A5" w:rsidP="00B145EC">
            <w:pPr>
              <w:jc w:val="center"/>
              <w:rPr>
                <w:b/>
                <w:sz w:val="24"/>
                <w:szCs w:val="24"/>
              </w:rPr>
            </w:pPr>
          </w:p>
        </w:tc>
        <w:tc>
          <w:tcPr>
            <w:tcW w:w="1377" w:type="dxa"/>
            <w:vMerge w:val="restart"/>
            <w:tcBorders>
              <w:top w:val="single" w:sz="4" w:space="0" w:color="auto"/>
              <w:left w:val="single" w:sz="4" w:space="0" w:color="auto"/>
              <w:bottom w:val="double" w:sz="4" w:space="0" w:color="auto"/>
              <w:right w:val="single" w:sz="4" w:space="0" w:color="auto"/>
            </w:tcBorders>
          </w:tcPr>
          <w:p w:rsidR="00AF26A5" w:rsidRDefault="00AF26A5">
            <w:pPr>
              <w:jc w:val="center"/>
              <w:rPr>
                <w:b/>
                <w:sz w:val="24"/>
                <w:szCs w:val="24"/>
              </w:rPr>
            </w:pPr>
          </w:p>
          <w:p w:rsidR="00AF26A5" w:rsidRDefault="00AF26A5">
            <w:pPr>
              <w:jc w:val="center"/>
              <w:rPr>
                <w:b/>
                <w:sz w:val="24"/>
                <w:szCs w:val="24"/>
              </w:rPr>
            </w:pPr>
            <w:r>
              <w:rPr>
                <w:b/>
                <w:sz w:val="24"/>
                <w:szCs w:val="24"/>
              </w:rPr>
              <w:t>Покрытие</w:t>
            </w:r>
          </w:p>
        </w:tc>
        <w:tc>
          <w:tcPr>
            <w:tcW w:w="2188" w:type="dxa"/>
            <w:gridSpan w:val="2"/>
            <w:tcBorders>
              <w:top w:val="single" w:sz="4" w:space="0" w:color="auto"/>
              <w:left w:val="single" w:sz="4" w:space="0" w:color="auto"/>
              <w:bottom w:val="single" w:sz="4" w:space="0" w:color="auto"/>
              <w:right w:val="single" w:sz="4" w:space="0" w:color="auto"/>
            </w:tcBorders>
            <w:hideMark/>
          </w:tcPr>
          <w:p w:rsidR="00AF26A5" w:rsidRDefault="00AF26A5">
            <w:pPr>
              <w:jc w:val="center"/>
              <w:rPr>
                <w:b/>
                <w:sz w:val="24"/>
                <w:szCs w:val="24"/>
              </w:rPr>
            </w:pPr>
            <w:r>
              <w:rPr>
                <w:b/>
                <w:sz w:val="24"/>
                <w:szCs w:val="24"/>
              </w:rPr>
              <w:t>Основание</w:t>
            </w:r>
          </w:p>
        </w:tc>
      </w:tr>
      <w:tr w:rsidR="00AF26A5" w:rsidTr="00AF26A5">
        <w:trPr>
          <w:jc w:val="center"/>
        </w:trPr>
        <w:tc>
          <w:tcPr>
            <w:tcW w:w="2455" w:type="dxa"/>
            <w:vMerge/>
            <w:tcBorders>
              <w:top w:val="single" w:sz="4" w:space="0" w:color="auto"/>
              <w:left w:val="single" w:sz="4" w:space="0" w:color="auto"/>
              <w:bottom w:val="double" w:sz="4" w:space="0" w:color="auto"/>
              <w:right w:val="single" w:sz="4" w:space="0" w:color="auto"/>
            </w:tcBorders>
            <w:vAlign w:val="center"/>
            <w:hideMark/>
          </w:tcPr>
          <w:p w:rsidR="00AF26A5" w:rsidRDefault="00AF26A5">
            <w:pPr>
              <w:rPr>
                <w:b/>
                <w:sz w:val="24"/>
                <w:szCs w:val="24"/>
              </w:rPr>
            </w:pPr>
          </w:p>
        </w:tc>
        <w:tc>
          <w:tcPr>
            <w:tcW w:w="1363" w:type="dxa"/>
            <w:vMerge/>
            <w:tcBorders>
              <w:top w:val="single" w:sz="4" w:space="0" w:color="auto"/>
              <w:left w:val="single" w:sz="4" w:space="0" w:color="auto"/>
              <w:bottom w:val="double" w:sz="4" w:space="0" w:color="auto"/>
              <w:right w:val="single" w:sz="4" w:space="0" w:color="auto"/>
            </w:tcBorders>
            <w:vAlign w:val="center"/>
            <w:hideMark/>
          </w:tcPr>
          <w:p w:rsidR="00AF26A5" w:rsidRDefault="00AF26A5" w:rsidP="00B145EC">
            <w:pPr>
              <w:jc w:val="center"/>
              <w:rPr>
                <w:b/>
                <w:sz w:val="24"/>
                <w:szCs w:val="24"/>
              </w:rPr>
            </w:pPr>
          </w:p>
        </w:tc>
        <w:tc>
          <w:tcPr>
            <w:tcW w:w="1973" w:type="dxa"/>
            <w:vMerge/>
            <w:tcBorders>
              <w:top w:val="single" w:sz="4" w:space="0" w:color="auto"/>
              <w:left w:val="single" w:sz="4" w:space="0" w:color="auto"/>
              <w:bottom w:val="double" w:sz="4" w:space="0" w:color="auto"/>
              <w:right w:val="single" w:sz="4" w:space="0" w:color="auto"/>
            </w:tcBorders>
            <w:vAlign w:val="center"/>
            <w:hideMark/>
          </w:tcPr>
          <w:p w:rsidR="00AF26A5" w:rsidRDefault="00AF26A5" w:rsidP="00B145EC">
            <w:pPr>
              <w:jc w:val="center"/>
              <w:rPr>
                <w:b/>
                <w:sz w:val="24"/>
                <w:szCs w:val="24"/>
              </w:rPr>
            </w:pPr>
          </w:p>
        </w:tc>
        <w:tc>
          <w:tcPr>
            <w:tcW w:w="3565" w:type="dxa"/>
            <w:vMerge/>
            <w:tcBorders>
              <w:top w:val="single" w:sz="4" w:space="0" w:color="auto"/>
              <w:left w:val="single" w:sz="4" w:space="0" w:color="auto"/>
              <w:bottom w:val="double" w:sz="4" w:space="0" w:color="auto"/>
              <w:right w:val="single" w:sz="4" w:space="0" w:color="auto"/>
            </w:tcBorders>
            <w:vAlign w:val="center"/>
            <w:hideMark/>
          </w:tcPr>
          <w:p w:rsidR="00AF26A5" w:rsidRDefault="00AF26A5">
            <w:pPr>
              <w:rPr>
                <w:b/>
                <w:sz w:val="24"/>
                <w:szCs w:val="24"/>
              </w:rPr>
            </w:pPr>
          </w:p>
        </w:tc>
        <w:tc>
          <w:tcPr>
            <w:tcW w:w="1169" w:type="dxa"/>
            <w:tcBorders>
              <w:top w:val="single" w:sz="4" w:space="0" w:color="auto"/>
              <w:left w:val="single" w:sz="4" w:space="0" w:color="auto"/>
              <w:bottom w:val="double" w:sz="4" w:space="0" w:color="auto"/>
              <w:right w:val="single" w:sz="4" w:space="0" w:color="auto"/>
            </w:tcBorders>
            <w:hideMark/>
          </w:tcPr>
          <w:p w:rsidR="00AF26A5" w:rsidRDefault="00AF26A5">
            <w:pPr>
              <w:jc w:val="center"/>
              <w:rPr>
                <w:b/>
                <w:sz w:val="24"/>
                <w:szCs w:val="24"/>
              </w:rPr>
            </w:pPr>
            <w:r>
              <w:rPr>
                <w:b/>
                <w:sz w:val="24"/>
                <w:szCs w:val="24"/>
              </w:rPr>
              <w:t>верхний слой</w:t>
            </w:r>
          </w:p>
        </w:tc>
        <w:tc>
          <w:tcPr>
            <w:tcW w:w="1019" w:type="dxa"/>
            <w:tcBorders>
              <w:top w:val="single" w:sz="4" w:space="0" w:color="auto"/>
              <w:left w:val="single" w:sz="4" w:space="0" w:color="auto"/>
              <w:bottom w:val="double" w:sz="4" w:space="0" w:color="auto"/>
              <w:right w:val="single" w:sz="4" w:space="0" w:color="auto"/>
            </w:tcBorders>
            <w:hideMark/>
          </w:tcPr>
          <w:p w:rsidR="00AF26A5" w:rsidRDefault="00AF26A5">
            <w:pPr>
              <w:jc w:val="center"/>
              <w:rPr>
                <w:b/>
                <w:sz w:val="24"/>
                <w:szCs w:val="24"/>
              </w:rPr>
            </w:pPr>
            <w:r>
              <w:rPr>
                <w:b/>
                <w:sz w:val="24"/>
                <w:szCs w:val="24"/>
              </w:rPr>
              <w:t>нижний слой</w:t>
            </w:r>
          </w:p>
        </w:tc>
      </w:tr>
      <w:tr w:rsidR="00AF26A5" w:rsidTr="00AF26A5">
        <w:trPr>
          <w:jc w:val="center"/>
        </w:trPr>
        <w:tc>
          <w:tcPr>
            <w:tcW w:w="2455" w:type="dxa"/>
            <w:vMerge w:val="restart"/>
            <w:tcBorders>
              <w:top w:val="double" w:sz="4" w:space="0" w:color="auto"/>
              <w:left w:val="single" w:sz="4" w:space="0" w:color="auto"/>
              <w:bottom w:val="single" w:sz="4" w:space="0" w:color="auto"/>
              <w:right w:val="single" w:sz="4" w:space="0" w:color="auto"/>
            </w:tcBorders>
            <w:hideMark/>
          </w:tcPr>
          <w:p w:rsidR="00AF26A5" w:rsidRDefault="00AF26A5">
            <w:r>
              <w:t>с жидкими органическими вяжущими</w:t>
            </w:r>
          </w:p>
        </w:tc>
        <w:tc>
          <w:tcPr>
            <w:tcW w:w="1363" w:type="dxa"/>
            <w:vMerge w:val="restart"/>
            <w:tcBorders>
              <w:top w:val="double" w:sz="4" w:space="0" w:color="auto"/>
              <w:left w:val="single" w:sz="4" w:space="0" w:color="auto"/>
              <w:bottom w:val="single" w:sz="4" w:space="0" w:color="auto"/>
              <w:right w:val="single" w:sz="4" w:space="0" w:color="auto"/>
            </w:tcBorders>
          </w:tcPr>
          <w:p w:rsidR="00AF26A5" w:rsidRDefault="00AF26A5" w:rsidP="00B145EC">
            <w:pPr>
              <w:jc w:val="center"/>
            </w:pPr>
          </w:p>
          <w:p w:rsidR="00AF26A5" w:rsidRDefault="00AF26A5" w:rsidP="00B145EC">
            <w:pPr>
              <w:jc w:val="center"/>
              <w:rPr>
                <w:lang w:val="en-US"/>
              </w:rPr>
            </w:pPr>
            <w:r>
              <w:rPr>
                <w:lang w:val="en-US"/>
              </w:rPr>
              <w:t>II-V</w:t>
            </w:r>
          </w:p>
        </w:tc>
        <w:tc>
          <w:tcPr>
            <w:tcW w:w="1973" w:type="dxa"/>
            <w:tcBorders>
              <w:top w:val="double" w:sz="4" w:space="0" w:color="auto"/>
              <w:left w:val="single" w:sz="4" w:space="0" w:color="auto"/>
              <w:bottom w:val="nil"/>
              <w:right w:val="single" w:sz="4" w:space="0" w:color="auto"/>
            </w:tcBorders>
            <w:hideMark/>
          </w:tcPr>
          <w:p w:rsidR="00AF26A5" w:rsidRDefault="00AF26A5" w:rsidP="00B145EC">
            <w:pPr>
              <w:jc w:val="center"/>
            </w:pPr>
            <w:r>
              <w:rPr>
                <w:lang w:val="en-US"/>
              </w:rPr>
              <w:t xml:space="preserve">350 </w:t>
            </w:r>
            <w:r>
              <w:t>и менее</w:t>
            </w:r>
          </w:p>
        </w:tc>
        <w:tc>
          <w:tcPr>
            <w:tcW w:w="1377" w:type="dxa"/>
            <w:tcBorders>
              <w:top w:val="double" w:sz="4" w:space="0" w:color="auto"/>
              <w:left w:val="single" w:sz="4" w:space="0" w:color="auto"/>
              <w:bottom w:val="nil"/>
              <w:right w:val="single" w:sz="4" w:space="0" w:color="auto"/>
            </w:tcBorders>
            <w:hideMark/>
          </w:tcPr>
          <w:p w:rsidR="00AF26A5" w:rsidRDefault="00AF26A5" w:rsidP="00B145EC">
            <w:pPr>
              <w:jc w:val="center"/>
            </w:pPr>
            <w:r>
              <w:t>+</w:t>
            </w:r>
          </w:p>
        </w:tc>
        <w:tc>
          <w:tcPr>
            <w:tcW w:w="1169" w:type="dxa"/>
            <w:tcBorders>
              <w:top w:val="double" w:sz="4" w:space="0" w:color="auto"/>
              <w:left w:val="single" w:sz="4" w:space="0" w:color="auto"/>
              <w:bottom w:val="nil"/>
              <w:right w:val="single" w:sz="4" w:space="0" w:color="auto"/>
            </w:tcBorders>
            <w:hideMark/>
          </w:tcPr>
          <w:p w:rsidR="00AF26A5" w:rsidRDefault="00AF26A5" w:rsidP="00B145EC">
            <w:pPr>
              <w:jc w:val="center"/>
            </w:pPr>
            <w:r>
              <w:t>+</w:t>
            </w:r>
          </w:p>
        </w:tc>
        <w:tc>
          <w:tcPr>
            <w:tcW w:w="1019" w:type="dxa"/>
            <w:tcBorders>
              <w:top w:val="double" w:sz="4" w:space="0" w:color="auto"/>
              <w:left w:val="single" w:sz="4" w:space="0" w:color="auto"/>
              <w:bottom w:val="nil"/>
              <w:right w:val="single" w:sz="4" w:space="0" w:color="auto"/>
            </w:tcBorders>
            <w:hideMark/>
          </w:tcPr>
          <w:p w:rsidR="00AF26A5" w:rsidRDefault="00AF26A5" w:rsidP="00B145EC">
            <w:pPr>
              <w:jc w:val="center"/>
            </w:pPr>
            <w:r>
              <w:t>+</w:t>
            </w:r>
          </w:p>
        </w:tc>
      </w:tr>
      <w:tr w:rsidR="00AF26A5" w:rsidTr="00AF26A5">
        <w:trPr>
          <w:jc w:val="center"/>
        </w:trPr>
        <w:tc>
          <w:tcPr>
            <w:tcW w:w="2455" w:type="dxa"/>
            <w:vMerge/>
            <w:tcBorders>
              <w:top w:val="double" w:sz="4" w:space="0" w:color="auto"/>
              <w:left w:val="single" w:sz="4" w:space="0" w:color="auto"/>
              <w:bottom w:val="single" w:sz="4" w:space="0" w:color="auto"/>
              <w:right w:val="single" w:sz="4" w:space="0" w:color="auto"/>
            </w:tcBorders>
            <w:vAlign w:val="center"/>
            <w:hideMark/>
          </w:tcPr>
          <w:p w:rsidR="00AF26A5" w:rsidRDefault="00AF26A5"/>
        </w:tc>
        <w:tc>
          <w:tcPr>
            <w:tcW w:w="1363" w:type="dxa"/>
            <w:vMerge/>
            <w:tcBorders>
              <w:top w:val="double" w:sz="4" w:space="0" w:color="auto"/>
              <w:left w:val="single" w:sz="4" w:space="0" w:color="auto"/>
              <w:bottom w:val="single" w:sz="4" w:space="0" w:color="auto"/>
              <w:right w:val="single" w:sz="4" w:space="0" w:color="auto"/>
            </w:tcBorders>
            <w:vAlign w:val="center"/>
            <w:hideMark/>
          </w:tcPr>
          <w:p w:rsidR="00AF26A5" w:rsidRDefault="00AF26A5" w:rsidP="00B145EC">
            <w:pPr>
              <w:jc w:val="center"/>
              <w:rPr>
                <w:lang w:val="en-US"/>
              </w:rPr>
            </w:pPr>
          </w:p>
        </w:tc>
        <w:tc>
          <w:tcPr>
            <w:tcW w:w="1973" w:type="dxa"/>
            <w:tcBorders>
              <w:top w:val="nil"/>
              <w:left w:val="single" w:sz="4" w:space="0" w:color="auto"/>
              <w:bottom w:val="single" w:sz="4" w:space="0" w:color="auto"/>
              <w:right w:val="single" w:sz="4" w:space="0" w:color="auto"/>
            </w:tcBorders>
            <w:hideMark/>
          </w:tcPr>
          <w:p w:rsidR="00AF26A5" w:rsidRDefault="00AF26A5" w:rsidP="00B145EC">
            <w:pPr>
              <w:jc w:val="center"/>
            </w:pPr>
            <w:r>
              <w:t>100 и менее</w:t>
            </w:r>
          </w:p>
        </w:tc>
        <w:tc>
          <w:tcPr>
            <w:tcW w:w="1377" w:type="dxa"/>
            <w:tcBorders>
              <w:top w:val="nil"/>
              <w:left w:val="single" w:sz="4" w:space="0" w:color="auto"/>
              <w:bottom w:val="single" w:sz="4" w:space="0" w:color="auto"/>
              <w:right w:val="single" w:sz="4" w:space="0" w:color="auto"/>
            </w:tcBorders>
            <w:hideMark/>
          </w:tcPr>
          <w:p w:rsidR="00AF26A5" w:rsidRDefault="00AF26A5" w:rsidP="00B145EC">
            <w:pPr>
              <w:jc w:val="center"/>
            </w:pPr>
            <w:r>
              <w:t>+</w:t>
            </w:r>
          </w:p>
        </w:tc>
        <w:tc>
          <w:tcPr>
            <w:tcW w:w="1169" w:type="dxa"/>
            <w:tcBorders>
              <w:top w:val="nil"/>
              <w:left w:val="single" w:sz="4" w:space="0" w:color="auto"/>
              <w:bottom w:val="single" w:sz="4" w:space="0" w:color="auto"/>
              <w:right w:val="single" w:sz="4" w:space="0" w:color="auto"/>
            </w:tcBorders>
            <w:hideMark/>
          </w:tcPr>
          <w:p w:rsidR="00AF26A5" w:rsidRDefault="00AF26A5" w:rsidP="00B145EC">
            <w:pPr>
              <w:jc w:val="center"/>
            </w:pPr>
            <w:r>
              <w:t>–</w:t>
            </w:r>
          </w:p>
        </w:tc>
        <w:tc>
          <w:tcPr>
            <w:tcW w:w="1019" w:type="dxa"/>
            <w:tcBorders>
              <w:top w:val="nil"/>
              <w:left w:val="single" w:sz="4" w:space="0" w:color="auto"/>
              <w:bottom w:val="single" w:sz="4" w:space="0" w:color="auto"/>
              <w:right w:val="single" w:sz="4" w:space="0" w:color="auto"/>
            </w:tcBorders>
            <w:hideMark/>
          </w:tcPr>
          <w:p w:rsidR="00AF26A5" w:rsidRDefault="00AF26A5" w:rsidP="00B145EC">
            <w:pPr>
              <w:jc w:val="center"/>
            </w:pPr>
            <w:r>
              <w:t>–</w:t>
            </w:r>
          </w:p>
        </w:tc>
      </w:tr>
      <w:tr w:rsidR="00AF26A5" w:rsidTr="00AF26A5">
        <w:trPr>
          <w:jc w:val="center"/>
        </w:trPr>
        <w:tc>
          <w:tcPr>
            <w:tcW w:w="2455" w:type="dxa"/>
            <w:vMerge w:val="restart"/>
            <w:tcBorders>
              <w:top w:val="single" w:sz="4" w:space="0" w:color="auto"/>
              <w:left w:val="single" w:sz="4" w:space="0" w:color="auto"/>
              <w:bottom w:val="single" w:sz="4" w:space="0" w:color="auto"/>
              <w:right w:val="single" w:sz="4" w:space="0" w:color="auto"/>
            </w:tcBorders>
            <w:vAlign w:val="center"/>
            <w:hideMark/>
          </w:tcPr>
          <w:p w:rsidR="00AF26A5" w:rsidRDefault="00AF26A5">
            <w:r>
              <w:t xml:space="preserve">с </w:t>
            </w:r>
            <w:proofErr w:type="gramStart"/>
            <w:r>
              <w:t>вязкими</w:t>
            </w:r>
            <w:proofErr w:type="gramEnd"/>
            <w:r>
              <w:t xml:space="preserve">, в том числе </w:t>
            </w:r>
            <w:proofErr w:type="spellStart"/>
            <w:r>
              <w:t>эмульгированными</w:t>
            </w:r>
            <w:proofErr w:type="spellEnd"/>
            <w:r>
              <w:t xml:space="preserve"> органическими вяжущими</w:t>
            </w:r>
          </w:p>
        </w:tc>
        <w:tc>
          <w:tcPr>
            <w:tcW w:w="1363" w:type="dxa"/>
            <w:vMerge w:val="restart"/>
            <w:tcBorders>
              <w:top w:val="single" w:sz="4" w:space="0" w:color="auto"/>
              <w:left w:val="single" w:sz="4" w:space="0" w:color="auto"/>
              <w:bottom w:val="single" w:sz="4" w:space="0" w:color="auto"/>
              <w:right w:val="single" w:sz="4" w:space="0" w:color="auto"/>
            </w:tcBorders>
            <w:vAlign w:val="center"/>
            <w:hideMark/>
          </w:tcPr>
          <w:p w:rsidR="00AF26A5" w:rsidRDefault="00AF26A5" w:rsidP="00B145EC">
            <w:pPr>
              <w:jc w:val="center"/>
            </w:pPr>
            <w:r>
              <w:rPr>
                <w:lang w:val="en-US"/>
              </w:rPr>
              <w:t>II-V</w:t>
            </w:r>
          </w:p>
        </w:tc>
        <w:tc>
          <w:tcPr>
            <w:tcW w:w="1973" w:type="dxa"/>
            <w:tcBorders>
              <w:top w:val="single" w:sz="4" w:space="0" w:color="auto"/>
              <w:left w:val="single" w:sz="4" w:space="0" w:color="auto"/>
              <w:bottom w:val="nil"/>
              <w:right w:val="single" w:sz="4" w:space="0" w:color="auto"/>
            </w:tcBorders>
            <w:hideMark/>
          </w:tcPr>
          <w:p w:rsidR="00AF26A5" w:rsidRDefault="00AF26A5" w:rsidP="00B145EC">
            <w:pPr>
              <w:jc w:val="center"/>
            </w:pPr>
            <w:r>
              <w:t>2000 и менее</w:t>
            </w:r>
          </w:p>
        </w:tc>
        <w:tc>
          <w:tcPr>
            <w:tcW w:w="1377" w:type="dxa"/>
            <w:tcBorders>
              <w:top w:val="single" w:sz="4" w:space="0" w:color="auto"/>
              <w:left w:val="single" w:sz="4" w:space="0" w:color="auto"/>
              <w:bottom w:val="nil"/>
              <w:right w:val="single" w:sz="4" w:space="0" w:color="auto"/>
            </w:tcBorders>
            <w:hideMark/>
          </w:tcPr>
          <w:p w:rsidR="00AF26A5" w:rsidRDefault="00AF26A5" w:rsidP="00B145EC">
            <w:pPr>
              <w:jc w:val="center"/>
            </w:pPr>
            <w:r>
              <w:t>–</w:t>
            </w:r>
          </w:p>
        </w:tc>
        <w:tc>
          <w:tcPr>
            <w:tcW w:w="1169" w:type="dxa"/>
            <w:tcBorders>
              <w:top w:val="single" w:sz="4" w:space="0" w:color="auto"/>
              <w:left w:val="single" w:sz="4" w:space="0" w:color="auto"/>
              <w:bottom w:val="nil"/>
              <w:right w:val="single" w:sz="4" w:space="0" w:color="auto"/>
            </w:tcBorders>
            <w:hideMark/>
          </w:tcPr>
          <w:p w:rsidR="00AF26A5" w:rsidRDefault="00AF26A5" w:rsidP="00B145EC">
            <w:pPr>
              <w:jc w:val="center"/>
            </w:pPr>
            <w:r>
              <w:t>–</w:t>
            </w:r>
          </w:p>
        </w:tc>
        <w:tc>
          <w:tcPr>
            <w:tcW w:w="1019" w:type="dxa"/>
            <w:tcBorders>
              <w:top w:val="single" w:sz="4" w:space="0" w:color="auto"/>
              <w:left w:val="single" w:sz="4" w:space="0" w:color="auto"/>
              <w:bottom w:val="nil"/>
              <w:right w:val="single" w:sz="4" w:space="0" w:color="auto"/>
            </w:tcBorders>
            <w:hideMark/>
          </w:tcPr>
          <w:p w:rsidR="00AF26A5" w:rsidRDefault="00AF26A5" w:rsidP="00B145EC">
            <w:pPr>
              <w:jc w:val="center"/>
            </w:pPr>
            <w:r>
              <w:t>+</w:t>
            </w:r>
          </w:p>
        </w:tc>
      </w:tr>
      <w:tr w:rsidR="00AF26A5" w:rsidTr="00AF26A5">
        <w:trPr>
          <w:jc w:val="center"/>
        </w:trPr>
        <w:tc>
          <w:tcPr>
            <w:tcW w:w="2455" w:type="dxa"/>
            <w:vMerge/>
            <w:tcBorders>
              <w:top w:val="single" w:sz="4" w:space="0" w:color="auto"/>
              <w:left w:val="single" w:sz="4" w:space="0" w:color="auto"/>
              <w:bottom w:val="single" w:sz="4" w:space="0" w:color="auto"/>
              <w:right w:val="single" w:sz="4" w:space="0" w:color="auto"/>
            </w:tcBorders>
            <w:vAlign w:val="center"/>
            <w:hideMark/>
          </w:tcPr>
          <w:p w:rsidR="00AF26A5" w:rsidRDefault="00AF26A5"/>
        </w:tc>
        <w:tc>
          <w:tcPr>
            <w:tcW w:w="1363" w:type="dxa"/>
            <w:vMerge/>
            <w:tcBorders>
              <w:top w:val="single" w:sz="4" w:space="0" w:color="auto"/>
              <w:left w:val="single" w:sz="4" w:space="0" w:color="auto"/>
              <w:bottom w:val="single" w:sz="4" w:space="0" w:color="auto"/>
              <w:right w:val="single" w:sz="4" w:space="0" w:color="auto"/>
            </w:tcBorders>
            <w:vAlign w:val="center"/>
            <w:hideMark/>
          </w:tcPr>
          <w:p w:rsidR="00AF26A5" w:rsidRDefault="00AF26A5" w:rsidP="00B145EC">
            <w:pPr>
              <w:jc w:val="center"/>
            </w:pPr>
          </w:p>
        </w:tc>
        <w:tc>
          <w:tcPr>
            <w:tcW w:w="1973" w:type="dxa"/>
            <w:tcBorders>
              <w:top w:val="nil"/>
              <w:left w:val="single" w:sz="4" w:space="0" w:color="auto"/>
              <w:bottom w:val="nil"/>
              <w:right w:val="single" w:sz="4" w:space="0" w:color="auto"/>
            </w:tcBorders>
            <w:hideMark/>
          </w:tcPr>
          <w:p w:rsidR="00AF26A5" w:rsidRDefault="00AF26A5" w:rsidP="00B145EC">
            <w:pPr>
              <w:jc w:val="center"/>
            </w:pPr>
            <w:r>
              <w:t>1000 и менее</w:t>
            </w:r>
          </w:p>
        </w:tc>
        <w:tc>
          <w:tcPr>
            <w:tcW w:w="1377" w:type="dxa"/>
            <w:tcBorders>
              <w:top w:val="nil"/>
              <w:left w:val="single" w:sz="4" w:space="0" w:color="auto"/>
              <w:bottom w:val="nil"/>
              <w:right w:val="single" w:sz="4" w:space="0" w:color="auto"/>
            </w:tcBorders>
            <w:hideMark/>
          </w:tcPr>
          <w:p w:rsidR="00AF26A5" w:rsidRDefault="00AF26A5" w:rsidP="00B145EC">
            <w:pPr>
              <w:jc w:val="center"/>
            </w:pPr>
            <w:r>
              <w:t>–</w:t>
            </w:r>
          </w:p>
        </w:tc>
        <w:tc>
          <w:tcPr>
            <w:tcW w:w="1169" w:type="dxa"/>
            <w:tcBorders>
              <w:top w:val="nil"/>
              <w:left w:val="single" w:sz="4" w:space="0" w:color="auto"/>
              <w:bottom w:val="nil"/>
              <w:right w:val="single" w:sz="4" w:space="0" w:color="auto"/>
            </w:tcBorders>
            <w:hideMark/>
          </w:tcPr>
          <w:p w:rsidR="00AF26A5" w:rsidRDefault="00AF26A5" w:rsidP="00B145EC">
            <w:pPr>
              <w:jc w:val="center"/>
            </w:pPr>
            <w:r>
              <w:t>+</w:t>
            </w:r>
          </w:p>
        </w:tc>
        <w:tc>
          <w:tcPr>
            <w:tcW w:w="1019" w:type="dxa"/>
            <w:tcBorders>
              <w:top w:val="nil"/>
              <w:left w:val="single" w:sz="4" w:space="0" w:color="auto"/>
              <w:bottom w:val="nil"/>
              <w:right w:val="single" w:sz="4" w:space="0" w:color="auto"/>
            </w:tcBorders>
            <w:hideMark/>
          </w:tcPr>
          <w:p w:rsidR="00AF26A5" w:rsidRDefault="00AF26A5" w:rsidP="00B145EC">
            <w:pPr>
              <w:jc w:val="center"/>
            </w:pPr>
            <w:r>
              <w:t>+</w:t>
            </w:r>
          </w:p>
        </w:tc>
      </w:tr>
      <w:tr w:rsidR="00AF26A5" w:rsidTr="00AF26A5">
        <w:trPr>
          <w:jc w:val="center"/>
        </w:trPr>
        <w:tc>
          <w:tcPr>
            <w:tcW w:w="2455" w:type="dxa"/>
            <w:vMerge/>
            <w:tcBorders>
              <w:top w:val="single" w:sz="4" w:space="0" w:color="auto"/>
              <w:left w:val="single" w:sz="4" w:space="0" w:color="auto"/>
              <w:bottom w:val="single" w:sz="4" w:space="0" w:color="auto"/>
              <w:right w:val="single" w:sz="4" w:space="0" w:color="auto"/>
            </w:tcBorders>
            <w:vAlign w:val="center"/>
            <w:hideMark/>
          </w:tcPr>
          <w:p w:rsidR="00AF26A5" w:rsidRDefault="00AF26A5"/>
        </w:tc>
        <w:tc>
          <w:tcPr>
            <w:tcW w:w="1363" w:type="dxa"/>
            <w:vMerge/>
            <w:tcBorders>
              <w:top w:val="single" w:sz="4" w:space="0" w:color="auto"/>
              <w:left w:val="single" w:sz="4" w:space="0" w:color="auto"/>
              <w:bottom w:val="single" w:sz="4" w:space="0" w:color="auto"/>
              <w:right w:val="single" w:sz="4" w:space="0" w:color="auto"/>
            </w:tcBorders>
            <w:vAlign w:val="center"/>
            <w:hideMark/>
          </w:tcPr>
          <w:p w:rsidR="00AF26A5" w:rsidRDefault="00AF26A5" w:rsidP="00B145EC">
            <w:pPr>
              <w:jc w:val="center"/>
            </w:pPr>
          </w:p>
        </w:tc>
        <w:tc>
          <w:tcPr>
            <w:tcW w:w="1973" w:type="dxa"/>
            <w:tcBorders>
              <w:top w:val="nil"/>
              <w:left w:val="single" w:sz="4" w:space="0" w:color="auto"/>
              <w:bottom w:val="nil"/>
              <w:right w:val="single" w:sz="4" w:space="0" w:color="auto"/>
            </w:tcBorders>
            <w:hideMark/>
          </w:tcPr>
          <w:p w:rsidR="00AF26A5" w:rsidRDefault="00AF26A5" w:rsidP="00B145EC">
            <w:pPr>
              <w:jc w:val="center"/>
            </w:pPr>
            <w:r>
              <w:t>500 и менее</w:t>
            </w:r>
          </w:p>
        </w:tc>
        <w:tc>
          <w:tcPr>
            <w:tcW w:w="1377" w:type="dxa"/>
            <w:tcBorders>
              <w:top w:val="nil"/>
              <w:left w:val="single" w:sz="4" w:space="0" w:color="auto"/>
              <w:bottom w:val="nil"/>
              <w:right w:val="single" w:sz="4" w:space="0" w:color="auto"/>
            </w:tcBorders>
            <w:hideMark/>
          </w:tcPr>
          <w:p w:rsidR="00AF26A5" w:rsidRDefault="00AF26A5" w:rsidP="00B145EC">
            <w:pPr>
              <w:jc w:val="center"/>
            </w:pPr>
            <w:r>
              <w:t>+</w:t>
            </w:r>
          </w:p>
        </w:tc>
        <w:tc>
          <w:tcPr>
            <w:tcW w:w="1169" w:type="dxa"/>
            <w:tcBorders>
              <w:top w:val="nil"/>
              <w:left w:val="single" w:sz="4" w:space="0" w:color="auto"/>
              <w:bottom w:val="nil"/>
              <w:right w:val="single" w:sz="4" w:space="0" w:color="auto"/>
            </w:tcBorders>
            <w:hideMark/>
          </w:tcPr>
          <w:p w:rsidR="00AF26A5" w:rsidRDefault="00AF26A5" w:rsidP="00B145EC">
            <w:pPr>
              <w:jc w:val="center"/>
            </w:pPr>
            <w:r>
              <w:t>+</w:t>
            </w:r>
          </w:p>
        </w:tc>
        <w:tc>
          <w:tcPr>
            <w:tcW w:w="1019" w:type="dxa"/>
            <w:tcBorders>
              <w:top w:val="nil"/>
              <w:left w:val="single" w:sz="4" w:space="0" w:color="auto"/>
              <w:bottom w:val="nil"/>
              <w:right w:val="single" w:sz="4" w:space="0" w:color="auto"/>
            </w:tcBorders>
            <w:hideMark/>
          </w:tcPr>
          <w:p w:rsidR="00AF26A5" w:rsidRDefault="00AF26A5" w:rsidP="00B145EC">
            <w:pPr>
              <w:jc w:val="center"/>
            </w:pPr>
            <w:r>
              <w:t>+</w:t>
            </w:r>
          </w:p>
        </w:tc>
      </w:tr>
      <w:tr w:rsidR="00AF26A5" w:rsidTr="00AF26A5">
        <w:trPr>
          <w:jc w:val="center"/>
        </w:trPr>
        <w:tc>
          <w:tcPr>
            <w:tcW w:w="2455" w:type="dxa"/>
            <w:vMerge/>
            <w:tcBorders>
              <w:top w:val="single" w:sz="4" w:space="0" w:color="auto"/>
              <w:left w:val="single" w:sz="4" w:space="0" w:color="auto"/>
              <w:bottom w:val="single" w:sz="4" w:space="0" w:color="auto"/>
              <w:right w:val="single" w:sz="4" w:space="0" w:color="auto"/>
            </w:tcBorders>
            <w:vAlign w:val="center"/>
            <w:hideMark/>
          </w:tcPr>
          <w:p w:rsidR="00AF26A5" w:rsidRDefault="00AF26A5"/>
        </w:tc>
        <w:tc>
          <w:tcPr>
            <w:tcW w:w="1363" w:type="dxa"/>
            <w:vMerge/>
            <w:tcBorders>
              <w:top w:val="single" w:sz="4" w:space="0" w:color="auto"/>
              <w:left w:val="single" w:sz="4" w:space="0" w:color="auto"/>
              <w:bottom w:val="single" w:sz="4" w:space="0" w:color="auto"/>
              <w:right w:val="single" w:sz="4" w:space="0" w:color="auto"/>
            </w:tcBorders>
            <w:vAlign w:val="center"/>
            <w:hideMark/>
          </w:tcPr>
          <w:p w:rsidR="00AF26A5" w:rsidRDefault="00AF26A5" w:rsidP="00B145EC">
            <w:pPr>
              <w:jc w:val="center"/>
            </w:pPr>
          </w:p>
        </w:tc>
        <w:tc>
          <w:tcPr>
            <w:tcW w:w="1973" w:type="dxa"/>
            <w:tcBorders>
              <w:top w:val="nil"/>
              <w:left w:val="single" w:sz="4" w:space="0" w:color="auto"/>
              <w:bottom w:val="single" w:sz="4" w:space="0" w:color="auto"/>
              <w:right w:val="single" w:sz="4" w:space="0" w:color="auto"/>
            </w:tcBorders>
            <w:hideMark/>
          </w:tcPr>
          <w:p w:rsidR="00AF26A5" w:rsidRDefault="00AF26A5" w:rsidP="00B145EC">
            <w:pPr>
              <w:jc w:val="center"/>
            </w:pPr>
            <w:r>
              <w:t>100 и менее</w:t>
            </w:r>
          </w:p>
        </w:tc>
        <w:tc>
          <w:tcPr>
            <w:tcW w:w="1377" w:type="dxa"/>
            <w:tcBorders>
              <w:top w:val="nil"/>
              <w:left w:val="single" w:sz="4" w:space="0" w:color="auto"/>
              <w:bottom w:val="single" w:sz="4" w:space="0" w:color="auto"/>
              <w:right w:val="single" w:sz="4" w:space="0" w:color="auto"/>
            </w:tcBorders>
            <w:hideMark/>
          </w:tcPr>
          <w:p w:rsidR="00AF26A5" w:rsidRDefault="00AF26A5" w:rsidP="00B145EC">
            <w:pPr>
              <w:jc w:val="center"/>
            </w:pPr>
            <w:r>
              <w:t>+</w:t>
            </w:r>
          </w:p>
        </w:tc>
        <w:tc>
          <w:tcPr>
            <w:tcW w:w="1169" w:type="dxa"/>
            <w:tcBorders>
              <w:top w:val="nil"/>
              <w:left w:val="single" w:sz="4" w:space="0" w:color="auto"/>
              <w:bottom w:val="single" w:sz="4" w:space="0" w:color="auto"/>
              <w:right w:val="single" w:sz="4" w:space="0" w:color="auto"/>
            </w:tcBorders>
            <w:hideMark/>
          </w:tcPr>
          <w:p w:rsidR="00AF26A5" w:rsidRDefault="00AF26A5" w:rsidP="00B145EC">
            <w:pPr>
              <w:jc w:val="center"/>
            </w:pPr>
            <w:r>
              <w:t>–</w:t>
            </w:r>
          </w:p>
        </w:tc>
        <w:tc>
          <w:tcPr>
            <w:tcW w:w="1019" w:type="dxa"/>
            <w:tcBorders>
              <w:top w:val="nil"/>
              <w:left w:val="single" w:sz="4" w:space="0" w:color="auto"/>
              <w:bottom w:val="single" w:sz="4" w:space="0" w:color="auto"/>
              <w:right w:val="single" w:sz="4" w:space="0" w:color="auto"/>
            </w:tcBorders>
            <w:hideMark/>
          </w:tcPr>
          <w:p w:rsidR="00AF26A5" w:rsidRDefault="00AF26A5" w:rsidP="00B145EC">
            <w:pPr>
              <w:jc w:val="center"/>
            </w:pPr>
            <w:r>
              <w:t>–</w:t>
            </w:r>
          </w:p>
        </w:tc>
      </w:tr>
    </w:tbl>
    <w:p w:rsidR="00AF26A5" w:rsidRDefault="00AF26A5" w:rsidP="00AF26A5">
      <w:pPr>
        <w:spacing w:line="360" w:lineRule="auto"/>
        <w:jc w:val="both"/>
      </w:pPr>
    </w:p>
    <w:p w:rsidR="00AF26A5" w:rsidRPr="00AF26A5" w:rsidRDefault="00AF26A5" w:rsidP="008D601D">
      <w:pPr>
        <w:tabs>
          <w:tab w:val="left" w:pos="567"/>
        </w:tabs>
        <w:spacing w:line="360" w:lineRule="auto"/>
        <w:ind w:right="-1" w:firstLine="709"/>
        <w:jc w:val="both"/>
        <w:rPr>
          <w:sz w:val="32"/>
          <w:szCs w:val="32"/>
        </w:rPr>
      </w:pPr>
    </w:p>
    <w:p w:rsidR="00532C49" w:rsidRDefault="00532C49" w:rsidP="008D601D">
      <w:pPr>
        <w:tabs>
          <w:tab w:val="left" w:pos="567"/>
        </w:tabs>
        <w:spacing w:line="360" w:lineRule="auto"/>
        <w:ind w:right="-1" w:firstLine="709"/>
        <w:jc w:val="both"/>
      </w:pPr>
    </w:p>
    <w:p w:rsidR="00532C49" w:rsidRDefault="00532C49" w:rsidP="008D601D">
      <w:pPr>
        <w:tabs>
          <w:tab w:val="left" w:pos="567"/>
        </w:tabs>
        <w:spacing w:line="360" w:lineRule="auto"/>
        <w:ind w:right="-1" w:firstLine="709"/>
        <w:jc w:val="both"/>
      </w:pPr>
    </w:p>
    <w:p w:rsidR="00A336C6" w:rsidRDefault="00173A59" w:rsidP="00496504">
      <w:pPr>
        <w:tabs>
          <w:tab w:val="left" w:pos="567"/>
        </w:tabs>
        <w:spacing w:line="360" w:lineRule="auto"/>
        <w:ind w:right="-1" w:firstLine="709"/>
        <w:jc w:val="center"/>
        <w:rPr>
          <w:b/>
        </w:rPr>
      </w:pPr>
      <w:r w:rsidRPr="00173A59">
        <w:rPr>
          <w:b/>
        </w:rPr>
        <w:t>Б</w:t>
      </w:r>
      <w:r w:rsidR="00496504">
        <w:rPr>
          <w:b/>
        </w:rPr>
        <w:t>иблиография</w:t>
      </w:r>
    </w:p>
    <w:p w:rsidR="000D7A9D" w:rsidRDefault="000D7A9D" w:rsidP="00496504">
      <w:pPr>
        <w:tabs>
          <w:tab w:val="left" w:pos="567"/>
        </w:tabs>
        <w:spacing w:line="360" w:lineRule="auto"/>
        <w:ind w:right="-1" w:firstLine="709"/>
        <w:jc w:val="center"/>
        <w:rPr>
          <w:b/>
        </w:rPr>
      </w:pPr>
    </w:p>
    <w:p w:rsidR="00496504" w:rsidRPr="00496504" w:rsidRDefault="00496504" w:rsidP="00496504">
      <w:pPr>
        <w:pStyle w:val="a3"/>
        <w:tabs>
          <w:tab w:val="left" w:pos="0"/>
        </w:tabs>
        <w:spacing w:line="360" w:lineRule="auto"/>
        <w:ind w:left="0" w:right="-1"/>
        <w:jc w:val="both"/>
        <w:rPr>
          <w:b/>
        </w:rPr>
      </w:pPr>
      <w:r>
        <w:lastRenderedPageBreak/>
        <w:tab/>
      </w:r>
      <w:r w:rsidRPr="00496504">
        <w:t>[1]</w:t>
      </w:r>
      <w:r>
        <w:rPr>
          <w:lang w:val="en-US"/>
        </w:rPr>
        <w:t> </w:t>
      </w:r>
      <w:r w:rsidR="00173A59">
        <w:t>Пособие по приготовлению и применению битумных дорожных  эмульсий (к СНиП 3.06.03-85), Москва, 1989</w:t>
      </w:r>
      <w:r w:rsidR="00AC76FF">
        <w:t>.</w:t>
      </w:r>
    </w:p>
    <w:p w:rsidR="00496504" w:rsidRPr="00235E27" w:rsidRDefault="00496504" w:rsidP="00496504">
      <w:pPr>
        <w:pStyle w:val="a3"/>
        <w:tabs>
          <w:tab w:val="left" w:pos="0"/>
        </w:tabs>
        <w:spacing w:line="360" w:lineRule="auto"/>
        <w:ind w:left="0" w:right="-1"/>
        <w:jc w:val="both"/>
        <w:rPr>
          <w:b/>
        </w:rPr>
      </w:pPr>
      <w:r w:rsidRPr="00496504">
        <w:rPr>
          <w:b/>
        </w:rPr>
        <w:tab/>
      </w:r>
      <w:r>
        <w:t>[</w:t>
      </w:r>
      <w:r w:rsidRPr="00496504">
        <w:t>2</w:t>
      </w:r>
      <w:r>
        <w:t>]</w:t>
      </w:r>
      <w:r>
        <w:rPr>
          <w:lang w:val="en-US"/>
        </w:rPr>
        <w:t> </w:t>
      </w:r>
      <w:r w:rsidR="00A336C6">
        <w:t>СНиП 12-03-2001. Безопасность труда в строительстве</w:t>
      </w:r>
    </w:p>
    <w:p w:rsidR="00496504" w:rsidRPr="00496504" w:rsidRDefault="00496504" w:rsidP="00496504">
      <w:pPr>
        <w:pStyle w:val="a3"/>
        <w:tabs>
          <w:tab w:val="left" w:pos="0"/>
        </w:tabs>
        <w:spacing w:line="360" w:lineRule="auto"/>
        <w:ind w:left="0" w:right="-1"/>
        <w:jc w:val="both"/>
        <w:rPr>
          <w:b/>
        </w:rPr>
      </w:pPr>
      <w:r w:rsidRPr="00235E27">
        <w:rPr>
          <w:b/>
        </w:rPr>
        <w:tab/>
      </w:r>
      <w:r>
        <w:t>[</w:t>
      </w:r>
      <w:r w:rsidRPr="00496504">
        <w:t>3</w:t>
      </w:r>
      <w:r>
        <w:t>]</w:t>
      </w:r>
      <w:r>
        <w:rPr>
          <w:lang w:val="en-US"/>
        </w:rPr>
        <w:t> </w:t>
      </w:r>
      <w:r w:rsidR="00A336C6">
        <w:t>ДМД</w:t>
      </w:r>
      <w:r w:rsidR="008975FB">
        <w:t xml:space="preserve"> </w:t>
      </w:r>
      <w:r w:rsidR="00A336C6">
        <w:t xml:space="preserve"> 02191.2.020-2008. Рекомендации по приготовлению и применению эмульсионно-минеральных смесей для конструктивных слоев с ускоренным сроком формирования, Минск, 2008</w:t>
      </w:r>
      <w:r w:rsidR="00AC76FF">
        <w:t>.</w:t>
      </w:r>
    </w:p>
    <w:p w:rsidR="00496504" w:rsidRPr="00496504" w:rsidRDefault="00496504" w:rsidP="00496504">
      <w:pPr>
        <w:pStyle w:val="a3"/>
        <w:tabs>
          <w:tab w:val="left" w:pos="0"/>
        </w:tabs>
        <w:spacing w:line="360" w:lineRule="auto"/>
        <w:ind w:left="0" w:right="-1"/>
        <w:jc w:val="both"/>
        <w:rPr>
          <w:b/>
        </w:rPr>
      </w:pPr>
      <w:r w:rsidRPr="00235E27">
        <w:rPr>
          <w:b/>
        </w:rPr>
        <w:tab/>
      </w:r>
      <w:r>
        <w:t>[</w:t>
      </w:r>
      <w:r w:rsidRPr="00496504">
        <w:t>4</w:t>
      </w:r>
      <w:r>
        <w:t>]</w:t>
      </w:r>
      <w:r>
        <w:rPr>
          <w:lang w:val="en-US"/>
        </w:rPr>
        <w:t> </w:t>
      </w:r>
      <w:r w:rsidR="008975FB">
        <w:t>ВСН 123-77. Инструкция по устройству покрытий и оснований из щебеночных, гравийных и песчаных материалов, обработанных органическими вяжущими, Москва, 1978</w:t>
      </w:r>
      <w:r w:rsidR="00AC76FF">
        <w:t>.</w:t>
      </w:r>
    </w:p>
    <w:p w:rsidR="008975FB" w:rsidRPr="00496504" w:rsidRDefault="00496504" w:rsidP="00496504">
      <w:pPr>
        <w:pStyle w:val="a3"/>
        <w:tabs>
          <w:tab w:val="left" w:pos="0"/>
        </w:tabs>
        <w:spacing w:line="360" w:lineRule="auto"/>
        <w:ind w:left="0" w:right="-1"/>
        <w:jc w:val="both"/>
        <w:rPr>
          <w:b/>
        </w:rPr>
      </w:pPr>
      <w:r w:rsidRPr="00235E27">
        <w:rPr>
          <w:b/>
        </w:rPr>
        <w:tab/>
      </w:r>
      <w:r>
        <w:t>[</w:t>
      </w:r>
      <w:r w:rsidRPr="00496504">
        <w:t>5</w:t>
      </w:r>
      <w:r>
        <w:t>]</w:t>
      </w:r>
      <w:r>
        <w:rPr>
          <w:lang w:val="en-US"/>
        </w:rPr>
        <w:t> </w:t>
      </w:r>
      <w:r w:rsidR="008975FB">
        <w:t xml:space="preserve">Строительство и реконструкция автомобильных дорог: Справ. </w:t>
      </w:r>
      <w:proofErr w:type="spellStart"/>
      <w:r w:rsidR="008975FB">
        <w:t>энцикл</w:t>
      </w:r>
      <w:proofErr w:type="spellEnd"/>
      <w:r w:rsidR="008975FB">
        <w:t xml:space="preserve">. дорожника. Т 1/ А.П. Васильев, Б.С. </w:t>
      </w:r>
      <w:proofErr w:type="spellStart"/>
      <w:r w:rsidR="008975FB">
        <w:t>Марышев</w:t>
      </w:r>
      <w:proofErr w:type="spellEnd"/>
      <w:r w:rsidR="008975FB">
        <w:t xml:space="preserve">, В.В.. </w:t>
      </w:r>
      <w:proofErr w:type="spellStart"/>
      <w:r w:rsidR="008975FB">
        <w:t>Силкин</w:t>
      </w:r>
      <w:proofErr w:type="spellEnd"/>
      <w:r w:rsidR="008975FB">
        <w:t xml:space="preserve"> и др.; Под ред. А.П. Васильева. М.: </w:t>
      </w:r>
      <w:proofErr w:type="spellStart"/>
      <w:r w:rsidR="008975FB">
        <w:t>Информавтодор</w:t>
      </w:r>
      <w:proofErr w:type="spellEnd"/>
      <w:r w:rsidR="008975FB">
        <w:t>, 2005</w:t>
      </w:r>
      <w:r w:rsidR="00AC76FF">
        <w:t>.</w:t>
      </w:r>
    </w:p>
    <w:p w:rsidR="008975FB" w:rsidRPr="00AF26A5" w:rsidRDefault="000F6452" w:rsidP="008D601D">
      <w:pPr>
        <w:tabs>
          <w:tab w:val="left" w:pos="567"/>
        </w:tabs>
        <w:spacing w:line="360" w:lineRule="auto"/>
        <w:ind w:right="-1"/>
        <w:jc w:val="both"/>
        <w:rPr>
          <w:lang w:val="en-US"/>
        </w:rPr>
      </w:pPr>
      <w:r>
        <w:tab/>
        <w:t>[6]</w:t>
      </w:r>
      <w:r>
        <w:rPr>
          <w:lang w:val="en-US"/>
        </w:rPr>
        <w:t> </w:t>
      </w:r>
      <w:r>
        <w:t>3-й Международный конгресс по эмульсиям.– Лион</w:t>
      </w:r>
      <w:r w:rsidRPr="00AF26A5">
        <w:rPr>
          <w:lang w:val="en-US"/>
        </w:rPr>
        <w:t>, 2002</w:t>
      </w:r>
      <w:r w:rsidR="00AC76FF" w:rsidRPr="00AF26A5">
        <w:rPr>
          <w:lang w:val="en-US"/>
        </w:rPr>
        <w:t>.</w:t>
      </w:r>
      <w:r w:rsidRPr="00AF26A5">
        <w:rPr>
          <w:lang w:val="en-US"/>
        </w:rPr>
        <w:t xml:space="preserve"> </w:t>
      </w:r>
    </w:p>
    <w:p w:rsidR="008975FB" w:rsidRPr="00AF26A5" w:rsidRDefault="000F6452" w:rsidP="008D601D">
      <w:pPr>
        <w:tabs>
          <w:tab w:val="left" w:pos="567"/>
        </w:tabs>
        <w:spacing w:line="360" w:lineRule="auto"/>
        <w:ind w:right="-1"/>
        <w:jc w:val="both"/>
        <w:rPr>
          <w:lang w:val="en-US"/>
        </w:rPr>
      </w:pPr>
      <w:r w:rsidRPr="00AF26A5">
        <w:rPr>
          <w:lang w:val="en-US"/>
        </w:rPr>
        <w:tab/>
        <w:t>[7]</w:t>
      </w:r>
      <w:r>
        <w:rPr>
          <w:lang w:val="en-US"/>
        </w:rPr>
        <w:t> Bilingual</w:t>
      </w:r>
      <w:r w:rsidRPr="00AF26A5">
        <w:rPr>
          <w:lang w:val="en-US"/>
        </w:rPr>
        <w:t xml:space="preserve"> </w:t>
      </w:r>
      <w:r>
        <w:rPr>
          <w:lang w:val="en-US"/>
        </w:rPr>
        <w:t>dictionary</w:t>
      </w:r>
      <w:r w:rsidRPr="00AF26A5">
        <w:rPr>
          <w:lang w:val="en-US"/>
        </w:rPr>
        <w:t xml:space="preserve">: </w:t>
      </w:r>
      <w:r>
        <w:t>Справочник</w:t>
      </w:r>
      <w:r w:rsidRPr="00AF26A5">
        <w:rPr>
          <w:lang w:val="en-US"/>
        </w:rPr>
        <w:t xml:space="preserve"> </w:t>
      </w:r>
      <w:r>
        <w:rPr>
          <w:lang w:val="en-US"/>
        </w:rPr>
        <w:t>Colas</w:t>
      </w:r>
      <w:r w:rsidR="00AC76FF" w:rsidRPr="00AF26A5">
        <w:rPr>
          <w:lang w:val="en-US"/>
        </w:rPr>
        <w:t xml:space="preserve">. </w:t>
      </w:r>
      <w:proofErr w:type="gramStart"/>
      <w:r w:rsidR="00AC76FF" w:rsidRPr="00AF26A5">
        <w:rPr>
          <w:lang w:val="en-US"/>
        </w:rPr>
        <w:t xml:space="preserve">– </w:t>
      </w:r>
      <w:r w:rsidR="00AC76FF">
        <w:t>Париж</w:t>
      </w:r>
      <w:r w:rsidR="00AC76FF" w:rsidRPr="00AF26A5">
        <w:rPr>
          <w:lang w:val="en-US"/>
        </w:rPr>
        <w:t>, 2000.</w:t>
      </w:r>
      <w:proofErr w:type="gramEnd"/>
    </w:p>
    <w:p w:rsidR="008975FB" w:rsidRPr="00AF26A5" w:rsidRDefault="008975FB" w:rsidP="008D601D">
      <w:pPr>
        <w:tabs>
          <w:tab w:val="left" w:pos="567"/>
        </w:tabs>
        <w:spacing w:line="360" w:lineRule="auto"/>
        <w:ind w:right="-1"/>
        <w:jc w:val="both"/>
        <w:rPr>
          <w:lang w:val="en-US"/>
        </w:rPr>
      </w:pPr>
    </w:p>
    <w:p w:rsidR="008975FB" w:rsidRPr="00AF26A5" w:rsidRDefault="008975FB" w:rsidP="008D601D">
      <w:pPr>
        <w:tabs>
          <w:tab w:val="left" w:pos="567"/>
        </w:tabs>
        <w:spacing w:line="360" w:lineRule="auto"/>
        <w:ind w:right="-1"/>
        <w:jc w:val="both"/>
        <w:rPr>
          <w:lang w:val="en-US"/>
        </w:rPr>
      </w:pPr>
    </w:p>
    <w:p w:rsidR="008975FB" w:rsidRPr="00AF26A5" w:rsidRDefault="008975FB" w:rsidP="008D601D">
      <w:pPr>
        <w:tabs>
          <w:tab w:val="left" w:pos="567"/>
        </w:tabs>
        <w:spacing w:line="360" w:lineRule="auto"/>
        <w:ind w:right="-1"/>
        <w:jc w:val="both"/>
        <w:rPr>
          <w:lang w:val="en-US"/>
        </w:rPr>
      </w:pPr>
    </w:p>
    <w:p w:rsidR="008975FB" w:rsidRPr="00AF26A5" w:rsidRDefault="008975FB" w:rsidP="008D601D">
      <w:pPr>
        <w:tabs>
          <w:tab w:val="left" w:pos="567"/>
        </w:tabs>
        <w:spacing w:line="360" w:lineRule="auto"/>
        <w:ind w:right="-1"/>
        <w:jc w:val="both"/>
        <w:rPr>
          <w:lang w:val="en-US"/>
        </w:rPr>
      </w:pPr>
    </w:p>
    <w:p w:rsidR="008975FB" w:rsidRPr="00AF26A5" w:rsidRDefault="008975FB" w:rsidP="008D601D">
      <w:pPr>
        <w:tabs>
          <w:tab w:val="left" w:pos="567"/>
        </w:tabs>
        <w:spacing w:line="360" w:lineRule="auto"/>
        <w:ind w:right="-1"/>
        <w:jc w:val="both"/>
        <w:rPr>
          <w:lang w:val="en-US"/>
        </w:rPr>
      </w:pPr>
    </w:p>
    <w:p w:rsidR="008975FB" w:rsidRPr="00AF26A5" w:rsidRDefault="008975FB" w:rsidP="008D601D">
      <w:pPr>
        <w:tabs>
          <w:tab w:val="left" w:pos="567"/>
        </w:tabs>
        <w:spacing w:line="360" w:lineRule="auto"/>
        <w:ind w:right="-1"/>
        <w:jc w:val="both"/>
        <w:rPr>
          <w:lang w:val="en-US"/>
        </w:rPr>
      </w:pPr>
    </w:p>
    <w:p w:rsidR="008975FB" w:rsidRPr="00AF26A5" w:rsidRDefault="008975FB" w:rsidP="008D601D">
      <w:pPr>
        <w:tabs>
          <w:tab w:val="left" w:pos="567"/>
        </w:tabs>
        <w:spacing w:line="360" w:lineRule="auto"/>
        <w:ind w:right="-1"/>
        <w:jc w:val="both"/>
        <w:rPr>
          <w:lang w:val="en-US"/>
        </w:rPr>
      </w:pPr>
    </w:p>
    <w:p w:rsidR="008975FB" w:rsidRPr="00AF26A5" w:rsidRDefault="008975FB" w:rsidP="008D601D">
      <w:pPr>
        <w:tabs>
          <w:tab w:val="left" w:pos="567"/>
        </w:tabs>
        <w:spacing w:line="360" w:lineRule="auto"/>
        <w:ind w:right="-1"/>
        <w:jc w:val="both"/>
        <w:rPr>
          <w:lang w:val="en-US"/>
        </w:rPr>
      </w:pPr>
    </w:p>
    <w:p w:rsidR="008975FB" w:rsidRPr="00AF26A5" w:rsidRDefault="008975FB" w:rsidP="008D601D">
      <w:pPr>
        <w:tabs>
          <w:tab w:val="left" w:pos="567"/>
        </w:tabs>
        <w:spacing w:line="360" w:lineRule="auto"/>
        <w:ind w:right="-1"/>
        <w:jc w:val="both"/>
        <w:rPr>
          <w:lang w:val="en-US"/>
        </w:rPr>
      </w:pPr>
    </w:p>
    <w:p w:rsidR="008975FB" w:rsidRPr="00AF26A5" w:rsidRDefault="008975FB" w:rsidP="008D601D">
      <w:pPr>
        <w:tabs>
          <w:tab w:val="left" w:pos="567"/>
        </w:tabs>
        <w:spacing w:line="360" w:lineRule="auto"/>
        <w:ind w:right="-1"/>
        <w:jc w:val="both"/>
        <w:rPr>
          <w:lang w:val="en-US"/>
        </w:rPr>
      </w:pPr>
    </w:p>
    <w:p w:rsidR="00E70BC1" w:rsidRPr="00AF26A5" w:rsidRDefault="00E70BC1" w:rsidP="008D601D">
      <w:pPr>
        <w:tabs>
          <w:tab w:val="left" w:pos="567"/>
        </w:tabs>
        <w:spacing w:line="360" w:lineRule="auto"/>
        <w:ind w:right="-1"/>
        <w:jc w:val="both"/>
        <w:rPr>
          <w:lang w:val="en-US"/>
        </w:rPr>
      </w:pPr>
    </w:p>
    <w:p w:rsidR="00E70BC1" w:rsidRPr="00AF26A5" w:rsidRDefault="00E70BC1" w:rsidP="008D601D">
      <w:pPr>
        <w:tabs>
          <w:tab w:val="left" w:pos="567"/>
        </w:tabs>
        <w:spacing w:line="360" w:lineRule="auto"/>
        <w:ind w:right="-1"/>
        <w:jc w:val="both"/>
        <w:rPr>
          <w:lang w:val="en-US"/>
        </w:rPr>
      </w:pPr>
    </w:p>
    <w:p w:rsidR="00E70BC1" w:rsidRPr="00AF26A5" w:rsidRDefault="00E70BC1" w:rsidP="008D601D">
      <w:pPr>
        <w:tabs>
          <w:tab w:val="left" w:pos="567"/>
        </w:tabs>
        <w:spacing w:line="360" w:lineRule="auto"/>
        <w:ind w:right="-1"/>
        <w:jc w:val="both"/>
        <w:rPr>
          <w:lang w:val="en-US"/>
        </w:rPr>
      </w:pPr>
    </w:p>
    <w:p w:rsidR="008975FB" w:rsidRDefault="00E70BC1" w:rsidP="00496504">
      <w:pPr>
        <w:tabs>
          <w:tab w:val="left" w:pos="567"/>
        </w:tabs>
        <w:spacing w:line="360" w:lineRule="auto"/>
        <w:ind w:right="-1"/>
        <w:jc w:val="center"/>
        <w:rPr>
          <w:b/>
        </w:rPr>
      </w:pPr>
      <w:r w:rsidRPr="00E70BC1">
        <w:rPr>
          <w:b/>
        </w:rPr>
        <w:t>ПОЯСНИТЕЛЬНАЯ ЗАПИСКА</w:t>
      </w:r>
    </w:p>
    <w:p w:rsidR="00E70BC1" w:rsidRDefault="00496504" w:rsidP="008D601D">
      <w:pPr>
        <w:tabs>
          <w:tab w:val="left" w:pos="567"/>
        </w:tabs>
        <w:spacing w:line="360" w:lineRule="auto"/>
        <w:ind w:right="-1"/>
        <w:jc w:val="both"/>
      </w:pPr>
      <w:r w:rsidRPr="00235E27">
        <w:lastRenderedPageBreak/>
        <w:tab/>
      </w:r>
      <w:r w:rsidR="00E70BC1">
        <w:t>к проекту стандарта «Строительство оснований из черного щебня и органоминеральных смесей»</w:t>
      </w:r>
    </w:p>
    <w:p w:rsidR="00A622BD" w:rsidRDefault="00A622BD" w:rsidP="008D601D">
      <w:pPr>
        <w:tabs>
          <w:tab w:val="left" w:pos="567"/>
        </w:tabs>
        <w:spacing w:line="360" w:lineRule="auto"/>
        <w:ind w:right="-1"/>
        <w:jc w:val="both"/>
      </w:pPr>
    </w:p>
    <w:p w:rsidR="00496504" w:rsidRDefault="00496504" w:rsidP="009A4496">
      <w:pPr>
        <w:pStyle w:val="a3"/>
        <w:numPr>
          <w:ilvl w:val="0"/>
          <w:numId w:val="4"/>
        </w:numPr>
        <w:spacing w:line="360" w:lineRule="auto"/>
        <w:ind w:left="0" w:firstLine="709"/>
        <w:jc w:val="both"/>
      </w:pPr>
      <w:r>
        <w:t>Основание для разработки стандарта</w:t>
      </w:r>
    </w:p>
    <w:p w:rsidR="00496504" w:rsidRDefault="00496504" w:rsidP="00496504">
      <w:pPr>
        <w:pStyle w:val="a3"/>
        <w:spacing w:line="360" w:lineRule="auto"/>
        <w:ind w:left="0" w:firstLine="709"/>
      </w:pPr>
      <w:r>
        <w:t>Приказ Минрегионразвития №624 и п.16 Программы стандартизации Национального объединения строителей на 2010 – 2011 годы.</w:t>
      </w:r>
    </w:p>
    <w:p w:rsidR="00496504" w:rsidRDefault="00496504" w:rsidP="006124DD">
      <w:pPr>
        <w:pStyle w:val="a3"/>
        <w:numPr>
          <w:ilvl w:val="0"/>
          <w:numId w:val="4"/>
        </w:numPr>
        <w:spacing w:line="360" w:lineRule="auto"/>
        <w:ind w:left="0" w:firstLine="709"/>
        <w:jc w:val="both"/>
      </w:pPr>
      <w:r>
        <w:t>Цели и задачи разработки стандарта</w:t>
      </w:r>
    </w:p>
    <w:p w:rsidR="00496504" w:rsidRDefault="00496504" w:rsidP="00496504">
      <w:pPr>
        <w:pStyle w:val="a3"/>
        <w:spacing w:line="360" w:lineRule="auto"/>
        <w:ind w:left="0" w:firstLine="709"/>
      </w:pPr>
      <w:r>
        <w:t>Совершенствование нормативной базы, участие в техническом регулировании дорожно-строительной отрасли, внедрение новых технологий.</w:t>
      </w:r>
    </w:p>
    <w:p w:rsidR="00496504" w:rsidRDefault="009A4496" w:rsidP="009A4496">
      <w:pPr>
        <w:pStyle w:val="a3"/>
        <w:spacing w:line="360" w:lineRule="auto"/>
        <w:ind w:left="0" w:firstLine="708"/>
        <w:jc w:val="both"/>
      </w:pPr>
      <w:r>
        <w:t>3. </w:t>
      </w:r>
      <w:r w:rsidR="00496504">
        <w:t>Данные о стандартизации объекта к началу разработки проекта стандарта</w:t>
      </w:r>
    </w:p>
    <w:p w:rsidR="00496504" w:rsidRDefault="00496504" w:rsidP="00496504">
      <w:pPr>
        <w:pStyle w:val="a3"/>
        <w:spacing w:line="360" w:lineRule="auto"/>
        <w:ind w:left="709"/>
      </w:pPr>
      <w:r>
        <w:t>Стандарт разрабатывается впервые.</w:t>
      </w:r>
    </w:p>
    <w:p w:rsidR="00E70BC1" w:rsidRDefault="00E70BC1" w:rsidP="006124DD">
      <w:pPr>
        <w:tabs>
          <w:tab w:val="left" w:pos="567"/>
        </w:tabs>
        <w:spacing w:line="360" w:lineRule="auto"/>
        <w:ind w:right="-1" w:firstLine="709"/>
        <w:jc w:val="both"/>
      </w:pPr>
      <w:r>
        <w:t>4. Характеристика объекта стандартизации</w:t>
      </w:r>
    </w:p>
    <w:p w:rsidR="00BF7EC4" w:rsidRDefault="00496504" w:rsidP="00BF7EC4">
      <w:pPr>
        <w:tabs>
          <w:tab w:val="left" w:pos="567"/>
        </w:tabs>
        <w:spacing w:line="360" w:lineRule="auto"/>
        <w:ind w:right="-1"/>
        <w:jc w:val="both"/>
      </w:pPr>
      <w:r w:rsidRPr="00235E27">
        <w:tab/>
      </w:r>
      <w:r w:rsidR="00B83BA5">
        <w:t>В стандарте представлены технологии строительства оснований и покрытий из черного щебня с использованием оптимальных смесей и метода заклинки, а также  органоминеральных смесей на битумных эмульсиях.</w:t>
      </w:r>
      <w:r w:rsidR="008F1C13">
        <w:t xml:space="preserve"> Рассмотрены </w:t>
      </w:r>
      <w:r w:rsidR="00B83BA5">
        <w:t xml:space="preserve"> широко применяемые в России технологии строительства с использованием метод</w:t>
      </w:r>
      <w:r w:rsidR="00C87146">
        <w:t xml:space="preserve">ов </w:t>
      </w:r>
      <w:r w:rsidR="008F1C13">
        <w:t xml:space="preserve"> пропитки и смешения на дороге.</w:t>
      </w:r>
    </w:p>
    <w:p w:rsidR="008F1C13" w:rsidRDefault="008F1C13" w:rsidP="00BF7EC4">
      <w:pPr>
        <w:pStyle w:val="a3"/>
        <w:numPr>
          <w:ilvl w:val="0"/>
          <w:numId w:val="7"/>
        </w:numPr>
        <w:tabs>
          <w:tab w:val="left" w:pos="0"/>
        </w:tabs>
        <w:spacing w:line="360" w:lineRule="auto"/>
        <w:ind w:left="0" w:right="-1" w:firstLine="709"/>
        <w:jc w:val="both"/>
      </w:pPr>
      <w:r>
        <w:t>Научно-технически</w:t>
      </w:r>
      <w:r w:rsidR="00377F69">
        <w:t>й уровень объекта стандартизации</w:t>
      </w:r>
    </w:p>
    <w:p w:rsidR="008F1C13" w:rsidRDefault="00496504" w:rsidP="008D601D">
      <w:pPr>
        <w:tabs>
          <w:tab w:val="left" w:pos="567"/>
        </w:tabs>
        <w:spacing w:line="360" w:lineRule="auto"/>
        <w:ind w:right="-1"/>
        <w:jc w:val="both"/>
      </w:pPr>
      <w:r w:rsidRPr="00BF7EC4">
        <w:tab/>
      </w:r>
      <w:r w:rsidR="000F5C07">
        <w:t xml:space="preserve">При разработке стандарта использован богатый отечественный опыт по строительству дорожных оснований и покрытий из холодных и горячих органоминеральных смесей, а также устраиваемых методами заклинки, пропитки и смешения на дороге. Помимо широко известных методов в стандарт включена практически </w:t>
      </w:r>
      <w:r w:rsidR="00C87146">
        <w:t xml:space="preserve"> неиспользуемая в настоящее время технология устройства оснований и покрытий из холодного черного щебня на обратной эмульсии.</w:t>
      </w:r>
    </w:p>
    <w:p w:rsidR="00C87146" w:rsidRDefault="00496504" w:rsidP="008D601D">
      <w:pPr>
        <w:tabs>
          <w:tab w:val="left" w:pos="567"/>
        </w:tabs>
        <w:spacing w:line="360" w:lineRule="auto"/>
        <w:ind w:right="-1"/>
        <w:jc w:val="both"/>
      </w:pPr>
      <w:r w:rsidRPr="00235E27">
        <w:tab/>
      </w:r>
      <w:r w:rsidR="00C87146">
        <w:t xml:space="preserve">В стандарте использованы также результаты отечественных и зарубежных научно-исследовательских работ по использованию битумных </w:t>
      </w:r>
      <w:r w:rsidR="00C87146">
        <w:lastRenderedPageBreak/>
        <w:t>эмульсий (в основном катионных) при строительстве конструктивных слоев дорожных одежд.</w:t>
      </w:r>
    </w:p>
    <w:p w:rsidR="00354070" w:rsidRDefault="00354070" w:rsidP="006124DD">
      <w:pPr>
        <w:pStyle w:val="a3"/>
        <w:numPr>
          <w:ilvl w:val="0"/>
          <w:numId w:val="7"/>
        </w:numPr>
        <w:tabs>
          <w:tab w:val="left" w:pos="567"/>
        </w:tabs>
        <w:spacing w:line="360" w:lineRule="auto"/>
        <w:ind w:right="-1" w:hanging="218"/>
        <w:jc w:val="both"/>
      </w:pPr>
      <w:r>
        <w:t>Технико-экономическая эффективность от внедрения стандарта</w:t>
      </w:r>
    </w:p>
    <w:p w:rsidR="00354070" w:rsidRDefault="00496504" w:rsidP="008D601D">
      <w:pPr>
        <w:tabs>
          <w:tab w:val="left" w:pos="567"/>
        </w:tabs>
        <w:spacing w:line="360" w:lineRule="auto"/>
        <w:ind w:right="-1"/>
        <w:jc w:val="both"/>
      </w:pPr>
      <w:r w:rsidRPr="00270C54">
        <w:tab/>
      </w:r>
      <w:r w:rsidR="00377F69">
        <w:t>Экономический эффект от использования битумных эмульсий в рекомендуемых технологиях  достигается за счет исключения их подогрева при использовании и уменьшения толщины пленок битума при  распаде эмульсий ввиду дисперсности частиц дисперсной фазы.</w:t>
      </w:r>
      <w:r w:rsidR="001C0F56">
        <w:t xml:space="preserve"> К тому же применение битумных эмульсий при сравнении с горячими смесями  практически исключает технологические ошибки, связанные с нарушение</w:t>
      </w:r>
      <w:r w:rsidR="00273DFD">
        <w:t xml:space="preserve">м </w:t>
      </w:r>
      <w:r w:rsidR="001C0F56">
        <w:t xml:space="preserve"> температурного режима при изготовлении, транспортировке и укладке смесей.</w:t>
      </w:r>
    </w:p>
    <w:p w:rsidR="00496504" w:rsidRPr="00496504" w:rsidRDefault="00496504" w:rsidP="00496504">
      <w:pPr>
        <w:tabs>
          <w:tab w:val="left" w:pos="567"/>
        </w:tabs>
        <w:spacing w:line="360" w:lineRule="auto"/>
        <w:ind w:right="-1"/>
        <w:jc w:val="both"/>
      </w:pPr>
      <w:r w:rsidRPr="00235E27">
        <w:tab/>
      </w:r>
      <w:r w:rsidR="001C0F56">
        <w:t>Предлагаемые технологии устройства дорожных оснований и покрытий методами пропитки и смешения на дороге позволяют проводить работы на объектах, удаленных от АБЗ на</w:t>
      </w:r>
      <w:r w:rsidR="00273DFD">
        <w:t xml:space="preserve"> значительное </w:t>
      </w:r>
      <w:r w:rsidR="001C0F56">
        <w:t xml:space="preserve"> расстояние</w:t>
      </w:r>
      <w:r w:rsidR="00273DFD">
        <w:t xml:space="preserve"> (более </w:t>
      </w:r>
      <w:r w:rsidR="00A622BD">
        <w:t>50</w:t>
      </w:r>
      <w:r w:rsidR="00273DFD">
        <w:t xml:space="preserve"> км).</w:t>
      </w:r>
    </w:p>
    <w:p w:rsidR="00496504" w:rsidRDefault="00496504" w:rsidP="006124DD">
      <w:pPr>
        <w:tabs>
          <w:tab w:val="left" w:pos="709"/>
        </w:tabs>
        <w:spacing w:line="360" w:lineRule="auto"/>
        <w:ind w:right="-1"/>
        <w:jc w:val="both"/>
      </w:pPr>
      <w:r w:rsidRPr="00235E27">
        <w:tab/>
      </w:r>
      <w:r w:rsidRPr="00496504">
        <w:t>7</w:t>
      </w:r>
      <w:r>
        <w:t>. Предполагаемый срок введения стандарта в действие и предполагаемый срок его действия</w:t>
      </w:r>
    </w:p>
    <w:p w:rsidR="00496504" w:rsidRPr="008C4BE9" w:rsidRDefault="00496504" w:rsidP="00496504">
      <w:pPr>
        <w:pStyle w:val="ad"/>
        <w:ind w:left="0" w:firstLine="709"/>
        <w:rPr>
          <w:sz w:val="28"/>
          <w:szCs w:val="28"/>
        </w:rPr>
      </w:pPr>
      <w:r>
        <w:rPr>
          <w:sz w:val="28"/>
          <w:szCs w:val="28"/>
        </w:rPr>
        <w:t>Предполагаемый срок введения стандарта в действие – вторая половина 2012 года.</w:t>
      </w:r>
    </w:p>
    <w:p w:rsidR="00496504" w:rsidRDefault="00496504" w:rsidP="00496504">
      <w:pPr>
        <w:pStyle w:val="ad"/>
        <w:ind w:left="28" w:firstLine="515"/>
        <w:rPr>
          <w:sz w:val="28"/>
          <w:szCs w:val="28"/>
        </w:rPr>
      </w:pPr>
      <w:r>
        <w:rPr>
          <w:sz w:val="28"/>
          <w:szCs w:val="28"/>
        </w:rPr>
        <w:tab/>
        <w:t>Предполагаемый срок действия стандарта 10–15 лет.</w:t>
      </w:r>
    </w:p>
    <w:p w:rsidR="00273DFD" w:rsidRDefault="00496504" w:rsidP="006124DD">
      <w:pPr>
        <w:tabs>
          <w:tab w:val="left" w:pos="709"/>
        </w:tabs>
        <w:spacing w:line="360" w:lineRule="auto"/>
        <w:ind w:right="-1"/>
        <w:jc w:val="both"/>
      </w:pPr>
      <w:r>
        <w:tab/>
      </w:r>
      <w:r w:rsidR="00CB6FF2">
        <w:t>8. Взаимосвязь с другими стандартами</w:t>
      </w:r>
    </w:p>
    <w:p w:rsidR="001A5DC5" w:rsidRDefault="00496504" w:rsidP="008D601D">
      <w:pPr>
        <w:tabs>
          <w:tab w:val="left" w:pos="567"/>
        </w:tabs>
        <w:spacing w:line="360" w:lineRule="auto"/>
        <w:ind w:right="-1"/>
        <w:jc w:val="both"/>
      </w:pPr>
      <w:r>
        <w:tab/>
      </w:r>
      <w:r w:rsidR="00CB6FF2">
        <w:t>При разработке стандарта использовались следующие нормативно-технические отечес</w:t>
      </w:r>
      <w:r w:rsidR="008D601D">
        <w:t>твенные и зарубежные документы:</w:t>
      </w:r>
    </w:p>
    <w:p w:rsidR="00270C54" w:rsidRDefault="00235E27" w:rsidP="008D601D">
      <w:pPr>
        <w:tabs>
          <w:tab w:val="left" w:pos="567"/>
        </w:tabs>
        <w:spacing w:line="360" w:lineRule="auto"/>
        <w:ind w:right="-1"/>
        <w:jc w:val="both"/>
      </w:pPr>
      <w:r>
        <w:tab/>
        <w:t>ВСН 123-77. Инструкция по строительству покрытий и оснований из щебеночных, гравийных и песчаных материалов, обработанных органическими вяжущими;</w:t>
      </w:r>
    </w:p>
    <w:p w:rsidR="00235E27" w:rsidRDefault="00235E27" w:rsidP="008D601D">
      <w:pPr>
        <w:tabs>
          <w:tab w:val="left" w:pos="567"/>
        </w:tabs>
        <w:spacing w:line="360" w:lineRule="auto"/>
        <w:ind w:right="-1"/>
        <w:jc w:val="both"/>
      </w:pPr>
      <w:r>
        <w:tab/>
        <w:t>Пособие по приготовлению и применению битумных дорожных эмульсий (к СНиП 3.06.03-85);</w:t>
      </w:r>
    </w:p>
    <w:p w:rsidR="00235E27" w:rsidRDefault="00235E27" w:rsidP="008D601D">
      <w:pPr>
        <w:tabs>
          <w:tab w:val="left" w:pos="567"/>
        </w:tabs>
        <w:spacing w:line="360" w:lineRule="auto"/>
        <w:ind w:right="-1"/>
        <w:jc w:val="both"/>
      </w:pPr>
      <w:r>
        <w:lastRenderedPageBreak/>
        <w:tab/>
        <w:t>ДМД 02191.2.020-2008. Рекомендации по приготовлению и применению эмульсионно-минеральных смесей для конструктивных слоев с ускоренным сроком формирования.</w:t>
      </w:r>
    </w:p>
    <w:p w:rsidR="00270C54" w:rsidRDefault="00270C54" w:rsidP="006124DD">
      <w:pPr>
        <w:pStyle w:val="ad"/>
        <w:numPr>
          <w:ilvl w:val="0"/>
          <w:numId w:val="9"/>
        </w:numPr>
        <w:tabs>
          <w:tab w:val="left" w:pos="709"/>
        </w:tabs>
        <w:rPr>
          <w:sz w:val="28"/>
          <w:szCs w:val="28"/>
        </w:rPr>
      </w:pPr>
      <w:r>
        <w:rPr>
          <w:sz w:val="28"/>
          <w:szCs w:val="28"/>
        </w:rPr>
        <w:t>Источники информации</w:t>
      </w:r>
    </w:p>
    <w:p w:rsidR="00270C54" w:rsidRDefault="00270C54" w:rsidP="00270C54">
      <w:pPr>
        <w:pStyle w:val="ad"/>
        <w:ind w:left="0" w:firstLine="709"/>
        <w:rPr>
          <w:sz w:val="28"/>
          <w:szCs w:val="28"/>
        </w:rPr>
      </w:pPr>
      <w:r>
        <w:rPr>
          <w:sz w:val="28"/>
          <w:szCs w:val="28"/>
        </w:rPr>
        <w:t>Федеральный закон РФ об автомобильных дорогах и о дорожной деятельности в Российской Федерации.</w:t>
      </w:r>
    </w:p>
    <w:p w:rsidR="00270C54" w:rsidRDefault="00270C54" w:rsidP="00270C54">
      <w:pPr>
        <w:pStyle w:val="ad"/>
        <w:ind w:left="0" w:firstLine="709"/>
        <w:rPr>
          <w:sz w:val="28"/>
          <w:szCs w:val="28"/>
        </w:rPr>
      </w:pPr>
      <w:r>
        <w:rPr>
          <w:sz w:val="28"/>
          <w:szCs w:val="28"/>
        </w:rPr>
        <w:t>ГОСТ Р 52398-2005 «Классификация автомобильных дорог».</w:t>
      </w:r>
    </w:p>
    <w:p w:rsidR="00270C54" w:rsidRDefault="00270C54" w:rsidP="00270C54">
      <w:pPr>
        <w:pStyle w:val="ad"/>
        <w:ind w:left="0" w:firstLine="709"/>
        <w:rPr>
          <w:sz w:val="28"/>
          <w:szCs w:val="28"/>
        </w:rPr>
      </w:pPr>
      <w:r>
        <w:rPr>
          <w:sz w:val="28"/>
          <w:szCs w:val="28"/>
        </w:rPr>
        <w:t>ОДН 216.1.001-2005 «Рекомендации по разработке и применению документов технического регулирования в сфере дорожного хозяйства».</w:t>
      </w:r>
      <w:r w:rsidRPr="00845924">
        <w:rPr>
          <w:sz w:val="28"/>
          <w:szCs w:val="28"/>
        </w:rPr>
        <w:t xml:space="preserve"> </w:t>
      </w:r>
      <w:r>
        <w:rPr>
          <w:sz w:val="28"/>
          <w:szCs w:val="28"/>
        </w:rPr>
        <w:tab/>
        <w:t>Федеральный закон от 27 декабря 2002 г. № 164-ФЗ «О техническом регулировании».</w:t>
      </w:r>
    </w:p>
    <w:p w:rsidR="00270C54" w:rsidRDefault="00270C54" w:rsidP="00270C54">
      <w:pPr>
        <w:pStyle w:val="ad"/>
        <w:ind w:left="0" w:firstLine="709"/>
        <w:rPr>
          <w:sz w:val="28"/>
          <w:szCs w:val="28"/>
        </w:rPr>
      </w:pPr>
      <w:r>
        <w:rPr>
          <w:sz w:val="28"/>
          <w:szCs w:val="28"/>
        </w:rPr>
        <w:t>ГОСТ 1.5-2001 Межгосударственная система стандартизации. Стандарты межгосударственные, правила и рекомендации по межгосударственной стандартизации. Общие требования к построению, изложению, оформлению, содержанию и обозначению.</w:t>
      </w:r>
    </w:p>
    <w:p w:rsidR="00270C54" w:rsidRDefault="00270C54" w:rsidP="00270C54">
      <w:pPr>
        <w:pStyle w:val="ad"/>
        <w:ind w:left="0" w:firstLine="709"/>
        <w:rPr>
          <w:sz w:val="28"/>
          <w:szCs w:val="28"/>
        </w:rPr>
      </w:pPr>
      <w:r>
        <w:rPr>
          <w:sz w:val="28"/>
          <w:szCs w:val="28"/>
        </w:rPr>
        <w:t>ГОСТ 8.310-90 Государственная система обеспечения единства измерений. Государственная служба стандартных справочных данных. Основные положения.</w:t>
      </w:r>
    </w:p>
    <w:p w:rsidR="00270C54" w:rsidRDefault="00270C54" w:rsidP="00270C54">
      <w:pPr>
        <w:pStyle w:val="ad"/>
        <w:ind w:left="0" w:firstLine="709"/>
        <w:rPr>
          <w:sz w:val="28"/>
          <w:szCs w:val="28"/>
        </w:rPr>
      </w:pPr>
      <w:r>
        <w:rPr>
          <w:sz w:val="28"/>
          <w:szCs w:val="28"/>
        </w:rPr>
        <w:t>ГОСТ Р 1.0-2004 Стандартизация в Российской Федерации. Основные положения.</w:t>
      </w:r>
    </w:p>
    <w:p w:rsidR="00270C54" w:rsidRDefault="00270C54" w:rsidP="00270C54">
      <w:pPr>
        <w:pStyle w:val="ad"/>
        <w:ind w:left="0" w:firstLine="709"/>
        <w:rPr>
          <w:sz w:val="28"/>
          <w:szCs w:val="28"/>
        </w:rPr>
      </w:pPr>
      <w:r>
        <w:rPr>
          <w:sz w:val="28"/>
          <w:szCs w:val="28"/>
        </w:rPr>
        <w:t>ГОСТ Р 1.4-2004 Стандартизация в Российской Федерации. Общие  положения.</w:t>
      </w:r>
    </w:p>
    <w:p w:rsidR="00270C54" w:rsidRDefault="00270C54" w:rsidP="00270C54">
      <w:pPr>
        <w:pStyle w:val="ad"/>
        <w:ind w:left="0" w:firstLine="709"/>
        <w:rPr>
          <w:sz w:val="28"/>
          <w:szCs w:val="28"/>
        </w:rPr>
      </w:pPr>
      <w:r>
        <w:rPr>
          <w:sz w:val="28"/>
          <w:szCs w:val="28"/>
        </w:rPr>
        <w:t>ГОСТ Р 1.5-2004 Стандартизация в Российской Федерации. Стандарты национальные Российской Федерации. Правила построения, изложения, оформления и обозначения.</w:t>
      </w:r>
    </w:p>
    <w:p w:rsidR="00270C54" w:rsidRDefault="00270C54" w:rsidP="00270C54">
      <w:pPr>
        <w:pStyle w:val="ad"/>
        <w:ind w:left="0" w:firstLine="709"/>
        <w:rPr>
          <w:sz w:val="28"/>
          <w:szCs w:val="28"/>
        </w:rPr>
      </w:pPr>
      <w:r>
        <w:rPr>
          <w:sz w:val="28"/>
          <w:szCs w:val="28"/>
        </w:rPr>
        <w:t>ГОСТ Р 1.12-2004  Стандартизация в Российской Федерации. Термины и определения.</w:t>
      </w:r>
    </w:p>
    <w:p w:rsidR="00270C54" w:rsidRDefault="00270C54" w:rsidP="00270C54">
      <w:pPr>
        <w:pStyle w:val="ad"/>
        <w:ind w:left="0" w:firstLine="709"/>
        <w:rPr>
          <w:sz w:val="28"/>
          <w:szCs w:val="28"/>
        </w:rPr>
      </w:pPr>
      <w:r>
        <w:rPr>
          <w:sz w:val="28"/>
          <w:szCs w:val="28"/>
        </w:rPr>
        <w:lastRenderedPageBreak/>
        <w:t>ГОСТ Р 6.30-2003 Унифицированные системы документации. Унифицированная система организационно-распорядительной документации. Требования к оформлению документов.</w:t>
      </w:r>
      <w:r w:rsidRPr="00EA50CF">
        <w:rPr>
          <w:sz w:val="28"/>
          <w:szCs w:val="28"/>
        </w:rPr>
        <w:t xml:space="preserve"> </w:t>
      </w:r>
    </w:p>
    <w:p w:rsidR="00270C54" w:rsidRDefault="00270C54" w:rsidP="00270C54">
      <w:pPr>
        <w:pStyle w:val="ad"/>
        <w:ind w:left="0" w:firstLine="709"/>
        <w:rPr>
          <w:sz w:val="28"/>
          <w:szCs w:val="28"/>
        </w:rPr>
      </w:pPr>
      <w:r>
        <w:rPr>
          <w:sz w:val="28"/>
          <w:szCs w:val="28"/>
        </w:rPr>
        <w:t>СТО НОСТРОЙ 1.0. «Система стандартизации Национального объединения строителей. Основные положения»</w:t>
      </w:r>
    </w:p>
    <w:p w:rsidR="00270C54" w:rsidRDefault="00270C54" w:rsidP="00270C54">
      <w:pPr>
        <w:pStyle w:val="Default"/>
        <w:spacing w:line="360" w:lineRule="auto"/>
        <w:jc w:val="both"/>
        <w:rPr>
          <w:sz w:val="28"/>
          <w:szCs w:val="28"/>
        </w:rPr>
      </w:pPr>
      <w:r>
        <w:rPr>
          <w:sz w:val="28"/>
          <w:szCs w:val="28"/>
        </w:rPr>
        <w:tab/>
        <w:t>СТО НОСТРОЙ 1.1. «Система стандартизации Национального объединения строителей. Стандарты Национального объединения строителей. Порядок разработки, утверждения, оформления, учета изменения и отмены».</w:t>
      </w:r>
    </w:p>
    <w:p w:rsidR="00235E27" w:rsidRDefault="00235E27" w:rsidP="006124DD">
      <w:pPr>
        <w:pStyle w:val="Default"/>
        <w:numPr>
          <w:ilvl w:val="0"/>
          <w:numId w:val="9"/>
        </w:numPr>
        <w:tabs>
          <w:tab w:val="left" w:pos="709"/>
        </w:tabs>
        <w:spacing w:line="360" w:lineRule="auto"/>
        <w:jc w:val="both"/>
        <w:rPr>
          <w:sz w:val="28"/>
          <w:szCs w:val="28"/>
        </w:rPr>
      </w:pPr>
      <w:r>
        <w:rPr>
          <w:sz w:val="28"/>
          <w:szCs w:val="28"/>
        </w:rPr>
        <w:t xml:space="preserve"> Дополнительные сведения</w:t>
      </w:r>
    </w:p>
    <w:p w:rsidR="00A00E3C" w:rsidRPr="001E62A1" w:rsidRDefault="00A00E3C" w:rsidP="00A00E3C">
      <w:pPr>
        <w:spacing w:line="360" w:lineRule="auto"/>
        <w:ind w:firstLine="709"/>
        <w:jc w:val="both"/>
      </w:pPr>
      <w:r w:rsidRPr="001E62A1">
        <w:t>10.1 Особенности приготовления, формирования, эксплуатационных свойств оснований и покрытий, устраиваемых из черного щебня и методом пропитки</w:t>
      </w:r>
    </w:p>
    <w:p w:rsidR="00A00E3C" w:rsidRPr="001E62A1" w:rsidRDefault="00A00E3C" w:rsidP="00A00E3C">
      <w:pPr>
        <w:spacing w:line="360" w:lineRule="auto"/>
        <w:ind w:firstLine="709"/>
        <w:jc w:val="both"/>
      </w:pPr>
      <w:r w:rsidRPr="001E62A1">
        <w:t>При определении области применения щебеночных слоев, устроенных из черного щебня и способом пропитки, исходили из того, что оба эти способа, при соблюдении установленных норм и правил, обеспечивают таким слоям при равной их толщине примерно одинаковую несущую способность и долговечность. Вместе с тем следует отметить, что обработка в установке обеспечивает  такое равномерное распределение вяжущего по поверхности зерен щебня, которое заведомо недостижимо при пропитке. За счет этого не только снижается расход органического вяжущего, но и достигается более высокая однородность свойств материала в конструктивном слое. Это может обеспечить черному щебню более широкую область применения по сравнению со способом пропитки. В то же время метод пропитки позволяет устраивать конструктивные слои  дорожных одежд хозяйствам, не имеющим собственных АБЗ.</w:t>
      </w:r>
    </w:p>
    <w:p w:rsidR="00A00E3C" w:rsidRPr="001E62A1" w:rsidRDefault="00A00E3C" w:rsidP="00A00E3C">
      <w:pPr>
        <w:spacing w:line="360" w:lineRule="auto"/>
        <w:ind w:firstLine="709"/>
        <w:jc w:val="both"/>
      </w:pPr>
      <w:r w:rsidRPr="001E62A1">
        <w:t xml:space="preserve">При определении требований к используемому щебню учитывали, что он может иметь заграничное происхождение и, соответственно, не иметь сопроводительных документов на соответствие российскому стандарту. </w:t>
      </w:r>
      <w:r w:rsidRPr="001E62A1">
        <w:lastRenderedPageBreak/>
        <w:t>Ограничение же по части устойчивости структуры шлаков, применяемых в данных видах работ, не исключает существования оптимальной области применения шлаков с гидравлической активностью, но в результате формирования в конструктивном слое такой материал может быть более похож по своим свойствам на продукт укрепления неорганическим вяжущим.</w:t>
      </w:r>
    </w:p>
    <w:p w:rsidR="00A00E3C" w:rsidRPr="001E62A1" w:rsidRDefault="00A00E3C" w:rsidP="00A00E3C">
      <w:pPr>
        <w:spacing w:line="360" w:lineRule="auto"/>
        <w:ind w:firstLine="709"/>
        <w:jc w:val="both"/>
      </w:pPr>
      <w:r w:rsidRPr="001E62A1">
        <w:t>Определение области применения щебня при пропитке и в составе черного щебня в зависимости от морозостойкости основано на том, что характер воздействия циклов замораживания и оттаивания на зерна щебня в целом аналогичен тому, которому подвергаются такие зерна в процессе эксплуатации пористого и высокопористого асфальтобетона. Поэтому допустима та же градация по дорожно-климатическим зонам.</w:t>
      </w:r>
    </w:p>
    <w:p w:rsidR="00A00E3C" w:rsidRPr="001E62A1" w:rsidRDefault="00A00E3C" w:rsidP="00A00E3C">
      <w:pPr>
        <w:spacing w:line="360" w:lineRule="auto"/>
        <w:ind w:firstLine="709"/>
        <w:jc w:val="both"/>
      </w:pPr>
      <w:r w:rsidRPr="001E62A1">
        <w:t xml:space="preserve"> Необходимость регулирования концентрации эмульсии вызвана тем, что свойства поверхности зерен щебня влияют на кинетику распада эмульсии и формирования битумных пленок. Пористая поверхность известняковых зерен способна впитать часть воды из эмульсии ещё до окончательного распределения её по поверхности зерен. Это может привести к формированию прерывистых либо неоднородных по толщине пленок вяжущего. Тем же опасно применение эмульсий без подогрева при температуре воздуха ниже 10 </w:t>
      </w:r>
      <w:proofErr w:type="spellStart"/>
      <w:r w:rsidRPr="001E62A1">
        <w:rPr>
          <w:vertAlign w:val="superscript"/>
        </w:rPr>
        <w:t>о</w:t>
      </w:r>
      <w:r w:rsidRPr="001E62A1">
        <w:t>С</w:t>
      </w:r>
      <w:proofErr w:type="spellEnd"/>
      <w:r w:rsidRPr="001E62A1">
        <w:t xml:space="preserve">, так как при таком охлаждении значительно повышается их вязкость. При более высокой температуре воздуха вязкость прямых битумных эмульсий значительно ниже, из-за чего после розлива вяжущее может пропитать не столько крупный щебень, сколько нижележащий слой дорожной одежды. Поэтому следует сначала заполнить пустоты между зернами основной фракции путем </w:t>
      </w:r>
      <w:proofErr w:type="spellStart"/>
      <w:r w:rsidRPr="001E62A1">
        <w:t>расклинцовки</w:t>
      </w:r>
      <w:proofErr w:type="spellEnd"/>
      <w:r w:rsidRPr="001E62A1">
        <w:t xml:space="preserve"> и только после этого пр</w:t>
      </w:r>
      <w:r w:rsidR="00383DB2">
        <w:t>о</w:t>
      </w:r>
      <w:r w:rsidRPr="001E62A1">
        <w:t xml:space="preserve">изводить первый розлив эмульсии.           </w:t>
      </w:r>
    </w:p>
    <w:p w:rsidR="00A00E3C" w:rsidRPr="001E62A1" w:rsidRDefault="00A00E3C" w:rsidP="00A00E3C">
      <w:pPr>
        <w:spacing w:line="360" w:lineRule="auto"/>
        <w:ind w:firstLine="709"/>
        <w:jc w:val="both"/>
      </w:pPr>
      <w:r w:rsidRPr="001E62A1">
        <w:t>После окончательного распределения прямой эмульсии по поверхности зерен щебня надо принять все меры к её скорейшему распаду.</w:t>
      </w:r>
    </w:p>
    <w:p w:rsidR="00A00E3C" w:rsidRPr="001E62A1" w:rsidRDefault="00A00E3C" w:rsidP="00A00E3C">
      <w:pPr>
        <w:spacing w:line="360" w:lineRule="auto"/>
        <w:ind w:firstLine="709"/>
        <w:jc w:val="both"/>
      </w:pPr>
      <w:r w:rsidRPr="001E62A1">
        <w:t xml:space="preserve">Качество  обработки щебня органическим вяжущим определяется составом и свойствами обоих компонентов на поверхностях их контакта. </w:t>
      </w:r>
      <w:r w:rsidRPr="001E62A1">
        <w:lastRenderedPageBreak/>
        <w:t>Взаимодействие компонентов должно сообщать пленкам водостойкость. Применение методики, изложенной в изменении №2 к ГОСТ 12801-98, не позволяет количественно оценить это важное свойство. Тем не менее «бальная» оценка или сравнение с контрольным образцом определенного вида дает достаточное основание для принятия решения о необходимости введения ПАВ в вяжущее или на щебень.</w:t>
      </w:r>
    </w:p>
    <w:p w:rsidR="00A00E3C" w:rsidRPr="001E62A1" w:rsidRDefault="00A00E3C" w:rsidP="00A00E3C">
      <w:pPr>
        <w:spacing w:line="360" w:lineRule="auto"/>
        <w:ind w:firstLine="709"/>
        <w:jc w:val="both"/>
      </w:pPr>
      <w:r w:rsidRPr="001E62A1">
        <w:t xml:space="preserve"> Качество черного щебня определяется техническими характеристиками узлов </w:t>
      </w:r>
      <w:proofErr w:type="spellStart"/>
      <w:r w:rsidRPr="001E62A1">
        <w:t>асфальтосмесительной</w:t>
      </w:r>
      <w:proofErr w:type="spellEnd"/>
      <w:r w:rsidRPr="001E62A1">
        <w:t xml:space="preserve"> установки и соблюдением требований установленного технологического регламента. Контроль параметров приготовления черного щебня из горячей или эмульсионно-минеральной</w:t>
      </w:r>
      <w:r w:rsidR="00474C56">
        <w:t xml:space="preserve"> смеси</w:t>
      </w:r>
      <w:r w:rsidRPr="001E62A1">
        <w:t xml:space="preserve"> также не представляет технической проблемы </w:t>
      </w:r>
      <w:proofErr w:type="gramStart"/>
      <w:r w:rsidRPr="001E62A1">
        <w:t>на</w:t>
      </w:r>
      <w:proofErr w:type="gramEnd"/>
      <w:r w:rsidRPr="001E62A1">
        <w:t xml:space="preserve"> современных АБЗ.  Поэтому при отсутствии серьезных сбоев в  технологии приготовления  обеспечивается однородность распределения органического вяжущего по поверхностям зерен щебня.</w:t>
      </w:r>
    </w:p>
    <w:p w:rsidR="00A00E3C" w:rsidRPr="001E62A1" w:rsidRDefault="00A00E3C" w:rsidP="00A00E3C">
      <w:pPr>
        <w:spacing w:line="360" w:lineRule="auto"/>
        <w:ind w:firstLine="709"/>
        <w:jc w:val="both"/>
      </w:pPr>
      <w:r w:rsidRPr="001E62A1">
        <w:t xml:space="preserve">Качество слоя из черного щебня определяется количеством содержащегося в нем органического вяжущего. Если его окажется недостаточно для полного обволакивания зерен, утрачивается важное свойство материала – его водостойкость, существенно изменяется участие слоя в восприятии транспортной нагрузки. Превышение  оптимального содержания вяжущего вызывает  его стекание  с черного щебня при транспортировании и </w:t>
      </w:r>
      <w:proofErr w:type="spellStart"/>
      <w:r w:rsidRPr="001E62A1">
        <w:t>слеживаемость</w:t>
      </w:r>
      <w:proofErr w:type="spellEnd"/>
      <w:r w:rsidRPr="001E62A1">
        <w:t xml:space="preserve"> при хранении. </w:t>
      </w:r>
    </w:p>
    <w:p w:rsidR="00A00E3C" w:rsidRPr="001E62A1" w:rsidRDefault="00A00E3C" w:rsidP="00A00E3C">
      <w:pPr>
        <w:spacing w:line="360" w:lineRule="auto"/>
        <w:ind w:firstLine="709"/>
        <w:jc w:val="both"/>
      </w:pPr>
      <w:r w:rsidRPr="001E62A1">
        <w:t xml:space="preserve"> Настоящий проект СТО не содержит лабораторной методики определения оптимального количества органического вяжущего в обработанном щебне. Остается определять его опытным путем. При использовании однородного по структуре и свойствам горной породы щебня можно решить эту задачу  на основе анализа внешнего вида черного щебня, его технологических свойств на  этапах приготовления, распределения, уплотнения и эксплуатации.</w:t>
      </w:r>
    </w:p>
    <w:p w:rsidR="00A00E3C" w:rsidRPr="001E62A1" w:rsidRDefault="00A00E3C" w:rsidP="00A00E3C">
      <w:pPr>
        <w:spacing w:line="360" w:lineRule="auto"/>
        <w:ind w:firstLine="709"/>
        <w:jc w:val="both"/>
      </w:pPr>
      <w:r w:rsidRPr="001E62A1">
        <w:lastRenderedPageBreak/>
        <w:t xml:space="preserve">Задача  корректировки расхода вяжущего становится особо сложной при использовании щебня </w:t>
      </w:r>
      <w:proofErr w:type="spellStart"/>
      <w:r w:rsidRPr="001E62A1">
        <w:t>малопрочных</w:t>
      </w:r>
      <w:proofErr w:type="spellEnd"/>
      <w:r w:rsidRPr="001E62A1">
        <w:t xml:space="preserve"> пород, для которых характерна неоднородность по «</w:t>
      </w:r>
      <w:proofErr w:type="spellStart"/>
      <w:r w:rsidRPr="001E62A1">
        <w:t>битумоемкости</w:t>
      </w:r>
      <w:proofErr w:type="spellEnd"/>
      <w:r w:rsidRPr="001E62A1">
        <w:t>». В таких условиях полезно измерение значения экспресс-показателя обработанного щебня, отражающего его способность удерживать вяжущее на поверхностях зерен. Известен стандартизированный метод определения показателя стекания вяжущего из щебеночно-мастичной асфальтобетонной смеси. Предлагается использовать метод для анализа черного щебня с тем  изменением, что температура испытания пробы должна соответствовать, приведенной в таблице 6 настоящего проекта СТО.</w:t>
      </w:r>
    </w:p>
    <w:p w:rsidR="00A00E3C" w:rsidRPr="001E62A1" w:rsidRDefault="00A00E3C" w:rsidP="00A00E3C">
      <w:pPr>
        <w:spacing w:line="360" w:lineRule="auto"/>
        <w:ind w:firstLine="709"/>
        <w:jc w:val="both"/>
      </w:pPr>
      <w:r w:rsidRPr="001E62A1">
        <w:t>Применение показателя стекания не отменит необходимости анализа внешнего вида, технологических и эксплуатационных свойств черного щебня, но сделает результаты анализа более объективными и менее зависимыми от неоднородности щебня. Предположительным результатом такого анализа будет решение о регулировании лабораторной службой АБЗ расхода вяжущего данного вида с целью обеспечить заданное оптимальное значение показателя стекания.</w:t>
      </w:r>
    </w:p>
    <w:p w:rsidR="00A00E3C" w:rsidRPr="001E62A1" w:rsidRDefault="00A00E3C" w:rsidP="00A00E3C">
      <w:pPr>
        <w:spacing w:line="360" w:lineRule="auto"/>
        <w:ind w:firstLine="709"/>
        <w:jc w:val="both"/>
        <w:rPr>
          <w:color w:val="FF0000"/>
        </w:rPr>
      </w:pPr>
      <w:r w:rsidRPr="001E62A1">
        <w:t xml:space="preserve">В справочной литературе и СНиП 3.06.03-85 имеются разночтения с ВСН 123-77 в  части наибольшей крупности щебня, подлежащего обработке органическим вяжущим в установке для последующего устройства оснований дорожных одежд. Несмотря на то, что весьма незначительная часть </w:t>
      </w:r>
      <w:proofErr w:type="spellStart"/>
      <w:r w:rsidRPr="001E62A1">
        <w:t>асфальтосмесительных</w:t>
      </w:r>
      <w:proofErr w:type="spellEnd"/>
      <w:r w:rsidRPr="001E62A1">
        <w:t xml:space="preserve"> установок,  используемых в настоящее время, по своим техническим характеристикам пригодна для выпуска черного щебня фракции 40-70 мм, не следует исключать применение такого материала при технико-экономическом обосновании.                                                </w:t>
      </w:r>
    </w:p>
    <w:p w:rsidR="00A00E3C" w:rsidRPr="001E62A1" w:rsidRDefault="00A00E3C" w:rsidP="00A00E3C">
      <w:pPr>
        <w:spacing w:line="360" w:lineRule="auto"/>
        <w:ind w:firstLine="709"/>
        <w:jc w:val="both"/>
      </w:pPr>
      <w:r w:rsidRPr="001E62A1">
        <w:t xml:space="preserve">Интенсивность распределения органического вяжущего по поверхностям зерен щебня при перемешивании их в барабанном смесителе в значительной степени определяется крупностью щебня. При обработке более крупного щебня процесс идет быстрее. Смесители принудительного </w:t>
      </w:r>
      <w:r w:rsidRPr="001E62A1">
        <w:lastRenderedPageBreak/>
        <w:t>перемешивания более эффективны при изготовлении черного щебня и смесей с наибольшей крупностью до 15 мм.</w:t>
      </w:r>
    </w:p>
    <w:p w:rsidR="00A00E3C" w:rsidRPr="001E62A1" w:rsidRDefault="00A00E3C" w:rsidP="00A00E3C">
      <w:pPr>
        <w:spacing w:line="360" w:lineRule="auto"/>
        <w:ind w:firstLine="709"/>
        <w:jc w:val="both"/>
      </w:pPr>
      <w:r w:rsidRPr="001E62A1">
        <w:t>ПАВ при обработке щебня органическими вяжущими применяют прежде всего для повышение качества материала основания и покрытия. Кроме того, это позволяет ускорить процесс обработки вязкими органическими вяжущими и осуществлять его при менее высоких температурах. Такое влияние добавок ПАВ при использовании жидких вяжущих менее существенно и поэтому не позволяет снизить температуру обработки.</w:t>
      </w:r>
    </w:p>
    <w:p w:rsidR="00A00E3C" w:rsidRPr="001E62A1" w:rsidRDefault="00A00E3C" w:rsidP="00A00E3C">
      <w:pPr>
        <w:spacing w:line="360" w:lineRule="auto"/>
        <w:ind w:firstLine="709"/>
        <w:jc w:val="both"/>
      </w:pPr>
      <w:r w:rsidRPr="001E62A1">
        <w:t>Как правило, продуктом дробления горной породы является щебеночная смесь, выделение из которой узких фракций щебня сопряжено со значительными затратами.  Поэтому в ряде случаев целесообразна обработка такой щебеночной смеси битумной эмульсией в установке и последующее ее использование для устройства чернощебеночных оснований и покрытий. Зерновой состав такой смеси, как правило, не соответствует требованиям к органоминеральным смесям по причине преобладания зерен щебня. При применении обработанных щебеночных смесей нет возможности получить эффект расклинивания, поэтому конструктивный слой из них устраивают за один прием, учитывая при укладке последующую усадку на уплотнение.</w:t>
      </w:r>
    </w:p>
    <w:p w:rsidR="00A00E3C" w:rsidRPr="001E62A1" w:rsidRDefault="00A00E3C" w:rsidP="00A00E3C">
      <w:pPr>
        <w:spacing w:line="360" w:lineRule="auto"/>
        <w:ind w:firstLine="709"/>
        <w:jc w:val="both"/>
      </w:pPr>
      <w:r w:rsidRPr="001E62A1">
        <w:t>10.2 Анализ современного состояния и особенностей применения холодных органоминеральных смесей</w:t>
      </w:r>
    </w:p>
    <w:p w:rsidR="00A00E3C" w:rsidRPr="001E62A1" w:rsidRDefault="00A00E3C" w:rsidP="00A00E3C">
      <w:pPr>
        <w:spacing w:line="360" w:lineRule="auto"/>
        <w:ind w:firstLine="709"/>
        <w:jc w:val="both"/>
      </w:pPr>
      <w:r w:rsidRPr="001E62A1">
        <w:t>Органоминеральные смеси по своим физико-механическим свойствам и расчетным характеристикам несколько уступают асфальтобетонным смесям на вязком битуме. Но большое количество их разновидностей, позволяющее учитывать при проектировании дорожно-климатические условия, нагрузки на дорожную одежду, наличие местных материалов и дорожно-строительной техники дают реальную возможность устройства дорожных одежд на большинстве  дорог 3-5 категорий, составляющих, как известно, более 70% протяженности всех дорог России.</w:t>
      </w:r>
    </w:p>
    <w:p w:rsidR="00A00E3C" w:rsidRPr="001E62A1" w:rsidRDefault="00A00E3C" w:rsidP="00A00E3C">
      <w:pPr>
        <w:spacing w:line="360" w:lineRule="auto"/>
        <w:ind w:firstLine="709"/>
        <w:jc w:val="both"/>
      </w:pPr>
      <w:r w:rsidRPr="001E62A1">
        <w:lastRenderedPageBreak/>
        <w:t>К настоящему времени разработано очень большое количество  различных органоминеральных смесей, отличающихся по составу минеральной части, виду вяжущего, технологии приготовления и укладки, условиям формирования. В настоящем стандарте нашли отражение лишь наиболее распространенные типы смесей. Не упомянуты органоминеральные смеси на битумных пастах (эмульсии на твердом эмульгаторе), успешно применяемые 30-40 лет назад в СССР. Не вошли в стандарт многочисленные смеси на комплексных вяжущих, обладающих,  как правило, бинарной структурой и хорошими физико-механическими характеристиками. Аналогами таких смесей являются грунты, укрепленные двумя вяжущими или вяжущим в сочетании с ПАВ.</w:t>
      </w:r>
    </w:p>
    <w:p w:rsidR="00A00E3C" w:rsidRPr="001E62A1" w:rsidRDefault="00A00E3C" w:rsidP="00A00E3C">
      <w:pPr>
        <w:spacing w:line="360" w:lineRule="auto"/>
        <w:ind w:firstLine="709"/>
        <w:jc w:val="both"/>
      </w:pPr>
      <w:r w:rsidRPr="001E62A1">
        <w:t xml:space="preserve">Большинство приведенных в стандарте смесей  готовят в смесительных установках, обеспечивающих хорошее их  качество.  Но метод смешения на дороге с использованием жидких битумов и эмульсий  позволяет  дорожным хозяйствам, не имеющим АБЗ, строить дорожные основания и покрытия. Качество смесей в этом случае можно обеспечить за счет использования современных средств перемешивания (фрез) и добавок (известь, цемент, ПАВ). </w:t>
      </w:r>
    </w:p>
    <w:p w:rsidR="00A00E3C" w:rsidRPr="001E62A1" w:rsidRDefault="00A00E3C" w:rsidP="00A00E3C">
      <w:pPr>
        <w:spacing w:line="360" w:lineRule="auto"/>
        <w:ind w:firstLine="709"/>
        <w:jc w:val="both"/>
      </w:pPr>
      <w:r w:rsidRPr="001E62A1">
        <w:t>Значительное место в стандарте занимают холодные органоминеральные смеси на эмульсиях. Эти смеси обладают значительными преимуществами перед горячими смесями за счет исключения нагрева минеральных материалов и вяжущих при изготовлении смесей, возможности перевозить их на большие расстояния и складировать в штабель при необходимости, простоты технологии. Единственный недостаток подобных смесей – длительность их формирования, предопределяемая погодными условиями. Сократить срок формирования смесей на эмульсиях можно за счет подбора минерального остова  с небольшим содержанием мелких фракций, использования катионных битумных эмульсий и активаторов.</w:t>
      </w:r>
    </w:p>
    <w:p w:rsidR="00A00E3C" w:rsidRDefault="00A00E3C" w:rsidP="00A00E3C">
      <w:pPr>
        <w:spacing w:line="360" w:lineRule="auto"/>
        <w:ind w:firstLine="709"/>
        <w:jc w:val="both"/>
      </w:pPr>
      <w:r w:rsidRPr="001E62A1">
        <w:lastRenderedPageBreak/>
        <w:t>Смеси на битумных эмульсиях и приготавливаемые на дороге методом смешения быстро формируются в жаркую и сухую погоду. Повышенная влажность и низкая температура значительно увеличивают срок формирования смесей. Обычно подобные смеси уплотняют  легкими катками, а затем открывают движение транспорта. Такая технология уплотнения слоя зачастую не обеспечивает равномерного уплотнения по всей ширине проезжей части. Хорошего уплотнения слоя можно  добиться путем подкатки его средним или тяжелым катком после испарения воды.</w:t>
      </w:r>
      <w:r>
        <w:t xml:space="preserve">  </w:t>
      </w:r>
    </w:p>
    <w:p w:rsidR="00A93D94" w:rsidRDefault="00A93D94" w:rsidP="00A00E3C">
      <w:pPr>
        <w:spacing w:line="360" w:lineRule="auto"/>
        <w:ind w:firstLine="709"/>
        <w:jc w:val="both"/>
      </w:pPr>
    </w:p>
    <w:p w:rsidR="00E70BC1" w:rsidRPr="00E70BC1" w:rsidRDefault="00A93D94" w:rsidP="00532C49">
      <w:pPr>
        <w:spacing w:line="360" w:lineRule="auto"/>
        <w:ind w:firstLine="709"/>
        <w:jc w:val="both"/>
        <w:rPr>
          <w:b/>
        </w:rPr>
      </w:pPr>
      <w:r>
        <w:t xml:space="preserve">Руководитель разработки:                           В.М. </w:t>
      </w:r>
      <w:proofErr w:type="spellStart"/>
      <w:r>
        <w:t>Ольховиков</w:t>
      </w:r>
      <w:proofErr w:type="spellEnd"/>
      <w:r w:rsidR="008F1C13">
        <w:t xml:space="preserve">     </w:t>
      </w:r>
    </w:p>
    <w:sectPr w:rsidR="00E70BC1" w:rsidRPr="00E70BC1" w:rsidSect="00AD18E8">
      <w:pgSz w:w="11906" w:h="16838"/>
      <w:pgMar w:top="1134" w:right="851" w:bottom="1134" w:left="1701" w:header="709" w:footer="709" w:gutter="0"/>
      <w:pgNumType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78F5" w:rsidRDefault="002A78F5" w:rsidP="004D1426">
      <w:r>
        <w:separator/>
      </w:r>
    </w:p>
  </w:endnote>
  <w:endnote w:type="continuationSeparator" w:id="0">
    <w:p w:rsidR="002A78F5" w:rsidRDefault="002A78F5" w:rsidP="004D1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044885"/>
      <w:docPartObj>
        <w:docPartGallery w:val="Page Numbers (Bottom of Page)"/>
        <w:docPartUnique/>
      </w:docPartObj>
    </w:sdtPr>
    <w:sdtEndPr/>
    <w:sdtContent>
      <w:p w:rsidR="0059609C" w:rsidRDefault="0059609C">
        <w:pPr>
          <w:pStyle w:val="a8"/>
          <w:jc w:val="right"/>
        </w:pPr>
        <w:r>
          <w:fldChar w:fldCharType="begin"/>
        </w:r>
        <w:r>
          <w:instrText xml:space="preserve"> PAGE   \* MERGEFORMAT </w:instrText>
        </w:r>
        <w:r>
          <w:fldChar w:fldCharType="separate"/>
        </w:r>
        <w:r w:rsidR="00060BE4">
          <w:rPr>
            <w:noProof/>
          </w:rPr>
          <w:t>1</w:t>
        </w:r>
        <w:r>
          <w:rPr>
            <w:noProof/>
          </w:rPr>
          <w:fldChar w:fldCharType="end"/>
        </w:r>
      </w:p>
    </w:sdtContent>
  </w:sdt>
  <w:p w:rsidR="0059609C" w:rsidRDefault="0059609C">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09C" w:rsidRDefault="0059609C">
    <w:pPr>
      <w:pStyle w:val="a8"/>
      <w:jc w:val="right"/>
    </w:pPr>
  </w:p>
  <w:p w:rsidR="0059609C" w:rsidRDefault="0059609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78F5" w:rsidRDefault="002A78F5" w:rsidP="004D1426">
      <w:r>
        <w:separator/>
      </w:r>
    </w:p>
  </w:footnote>
  <w:footnote w:type="continuationSeparator" w:id="0">
    <w:p w:rsidR="002A78F5" w:rsidRDefault="002A78F5" w:rsidP="004D14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09C" w:rsidRPr="009A6A6D" w:rsidRDefault="0059609C" w:rsidP="009A6A6D">
    <w:pPr>
      <w:pStyle w:val="a6"/>
      <w:rPr>
        <w:sz w:val="20"/>
        <w:szCs w:val="20"/>
      </w:rPr>
    </w:pPr>
    <w:r>
      <w:tab/>
    </w:r>
    <w:r>
      <w:tab/>
    </w:r>
    <w:r w:rsidRPr="009A6A6D">
      <w:rPr>
        <w:sz w:val="20"/>
        <w:szCs w:val="20"/>
      </w:rPr>
      <w:t>СТО НОСТРОЙ 2.25.ххх.2 – 2011</w:t>
    </w:r>
  </w:p>
  <w:p w:rsidR="0059609C" w:rsidRPr="00532C49" w:rsidRDefault="0059609C" w:rsidP="009A6A6D">
    <w:pPr>
      <w:pStyle w:val="a6"/>
      <w:rPr>
        <w:sz w:val="24"/>
        <w:szCs w:val="24"/>
      </w:rPr>
    </w:pPr>
    <w:r w:rsidRPr="009A6A6D">
      <w:rPr>
        <w:sz w:val="20"/>
        <w:szCs w:val="20"/>
      </w:rPr>
      <w:tab/>
    </w:r>
    <w:r w:rsidRPr="009A6A6D">
      <w:rPr>
        <w:sz w:val="20"/>
        <w:szCs w:val="20"/>
      </w:rPr>
      <w:tab/>
      <w:t>(Проект</w:t>
    </w:r>
    <w:r>
      <w:rPr>
        <w:sz w:val="20"/>
        <w:szCs w:val="20"/>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09C" w:rsidRPr="009A6A6D" w:rsidRDefault="0059609C" w:rsidP="009A6A6D">
    <w:pPr>
      <w:pStyle w:val="a6"/>
      <w:rPr>
        <w:sz w:val="20"/>
        <w:szCs w:val="20"/>
      </w:rPr>
    </w:pPr>
    <w:r>
      <w:rPr>
        <w:sz w:val="24"/>
        <w:szCs w:val="24"/>
      </w:rPr>
      <w:tab/>
    </w:r>
    <w:r>
      <w:rPr>
        <w:sz w:val="24"/>
        <w:szCs w:val="24"/>
      </w:rPr>
      <w:tab/>
    </w:r>
    <w:r w:rsidRPr="009A6A6D">
      <w:rPr>
        <w:sz w:val="20"/>
        <w:szCs w:val="20"/>
      </w:rPr>
      <w:t>СТО НОСТРОЙ 2.25.ххх.2 – 2011</w:t>
    </w:r>
  </w:p>
  <w:p w:rsidR="0059609C" w:rsidRDefault="0059609C" w:rsidP="009A6A6D">
    <w:pPr>
      <w:pStyle w:val="a6"/>
    </w:pPr>
    <w:r w:rsidRPr="009A6A6D">
      <w:rPr>
        <w:sz w:val="20"/>
        <w:szCs w:val="20"/>
      </w:rPr>
      <w:tab/>
    </w:r>
    <w:r w:rsidRPr="009A6A6D">
      <w:rPr>
        <w:sz w:val="20"/>
        <w:szCs w:val="20"/>
      </w:rPr>
      <w:tab/>
      <w:t>(Проект</w:t>
    </w:r>
    <w:r>
      <w:rPr>
        <w:sz w:val="20"/>
        <w:szCs w:val="20"/>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0802DC"/>
    <w:multiLevelType w:val="hybridMultilevel"/>
    <w:tmpl w:val="A2CE3C7E"/>
    <w:lvl w:ilvl="0" w:tplc="9466BBC2">
      <w:start w:val="1"/>
      <w:numFmt w:val="decimal"/>
      <w:lvlText w:val="%1."/>
      <w:lvlJc w:val="left"/>
      <w:pPr>
        <w:ind w:left="927"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A2D3602"/>
    <w:multiLevelType w:val="hybridMultilevel"/>
    <w:tmpl w:val="D8D04E56"/>
    <w:lvl w:ilvl="0" w:tplc="F432BF34">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2ABB78F8"/>
    <w:multiLevelType w:val="hybridMultilevel"/>
    <w:tmpl w:val="3AC299E2"/>
    <w:lvl w:ilvl="0" w:tplc="F9E2E3F0">
      <w:start w:val="1"/>
      <w:numFmt w:val="decimal"/>
      <w:lvlText w:val="%1."/>
      <w:lvlJc w:val="left"/>
      <w:pPr>
        <w:ind w:left="1542" w:hanging="975"/>
      </w:pPr>
      <w:rPr>
        <w:rFonts w:ascii="Times New Roman" w:eastAsiaTheme="minorHAnsi" w:hAnsi="Times New Roman" w:cs="Times New Roman"/>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64B281F"/>
    <w:multiLevelType w:val="hybridMultilevel"/>
    <w:tmpl w:val="466AD9C4"/>
    <w:lvl w:ilvl="0" w:tplc="2528B5A0">
      <w:start w:val="5"/>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55337E4"/>
    <w:multiLevelType w:val="hybridMultilevel"/>
    <w:tmpl w:val="A2CE3C7E"/>
    <w:lvl w:ilvl="0" w:tplc="9466BB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50911979"/>
    <w:multiLevelType w:val="hybridMultilevel"/>
    <w:tmpl w:val="A2CE3C7E"/>
    <w:lvl w:ilvl="0" w:tplc="9466BBC2">
      <w:start w:val="1"/>
      <w:numFmt w:val="decimal"/>
      <w:lvlText w:val="%1."/>
      <w:lvlJc w:val="left"/>
      <w:pPr>
        <w:ind w:left="927"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62EB12F2"/>
    <w:multiLevelType w:val="hybridMultilevel"/>
    <w:tmpl w:val="96EC77C4"/>
    <w:lvl w:ilvl="0" w:tplc="4C0855F2">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7">
    <w:nsid w:val="66EC374C"/>
    <w:multiLevelType w:val="hybridMultilevel"/>
    <w:tmpl w:val="4C2497DC"/>
    <w:lvl w:ilvl="0" w:tplc="EA2C246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nsid w:val="6A691240"/>
    <w:multiLevelType w:val="hybridMultilevel"/>
    <w:tmpl w:val="E646BBD4"/>
    <w:lvl w:ilvl="0" w:tplc="1EE2185C">
      <w:start w:val="9"/>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7"/>
  </w:num>
  <w:num w:numId="2">
    <w:abstractNumId w:val="6"/>
  </w:num>
  <w:num w:numId="3">
    <w:abstractNumId w:val="2"/>
  </w:num>
  <w:num w:numId="4">
    <w:abstractNumId w:val="5"/>
  </w:num>
  <w:num w:numId="5">
    <w:abstractNumId w:val="4"/>
  </w:num>
  <w:num w:numId="6">
    <w:abstractNumId w:val="3"/>
  </w:num>
  <w:num w:numId="7">
    <w:abstractNumId w:val="1"/>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D1F7E"/>
    <w:rsid w:val="00004FC9"/>
    <w:rsid w:val="00010484"/>
    <w:rsid w:val="000109FE"/>
    <w:rsid w:val="00025CBF"/>
    <w:rsid w:val="0005416E"/>
    <w:rsid w:val="00057F6A"/>
    <w:rsid w:val="00060BE4"/>
    <w:rsid w:val="00073D75"/>
    <w:rsid w:val="00073E4A"/>
    <w:rsid w:val="0008507F"/>
    <w:rsid w:val="000868C7"/>
    <w:rsid w:val="000953A7"/>
    <w:rsid w:val="000955E5"/>
    <w:rsid w:val="000A6112"/>
    <w:rsid w:val="000C1533"/>
    <w:rsid w:val="000C325A"/>
    <w:rsid w:val="000D7A9D"/>
    <w:rsid w:val="000E2B3A"/>
    <w:rsid w:val="000E5B9D"/>
    <w:rsid w:val="000F5C07"/>
    <w:rsid w:val="000F6452"/>
    <w:rsid w:val="00106189"/>
    <w:rsid w:val="00123F48"/>
    <w:rsid w:val="00135191"/>
    <w:rsid w:val="00141423"/>
    <w:rsid w:val="00143A6C"/>
    <w:rsid w:val="001448EA"/>
    <w:rsid w:val="00145381"/>
    <w:rsid w:val="001468E4"/>
    <w:rsid w:val="00160090"/>
    <w:rsid w:val="00160B63"/>
    <w:rsid w:val="00173A59"/>
    <w:rsid w:val="00175B62"/>
    <w:rsid w:val="0019302C"/>
    <w:rsid w:val="001A115C"/>
    <w:rsid w:val="001A392A"/>
    <w:rsid w:val="001A5DC5"/>
    <w:rsid w:val="001B3DDD"/>
    <w:rsid w:val="001C0F56"/>
    <w:rsid w:val="00216A20"/>
    <w:rsid w:val="0022005A"/>
    <w:rsid w:val="00223769"/>
    <w:rsid w:val="00235E27"/>
    <w:rsid w:val="00236B0F"/>
    <w:rsid w:val="0023744C"/>
    <w:rsid w:val="00270C54"/>
    <w:rsid w:val="00273DFD"/>
    <w:rsid w:val="002A78F5"/>
    <w:rsid w:val="002C078F"/>
    <w:rsid w:val="002C7FAF"/>
    <w:rsid w:val="002D18FA"/>
    <w:rsid w:val="00304006"/>
    <w:rsid w:val="00312BF1"/>
    <w:rsid w:val="00315974"/>
    <w:rsid w:val="00320AD9"/>
    <w:rsid w:val="00324968"/>
    <w:rsid w:val="003375C6"/>
    <w:rsid w:val="003530FD"/>
    <w:rsid w:val="00354070"/>
    <w:rsid w:val="00374D5C"/>
    <w:rsid w:val="00377F69"/>
    <w:rsid w:val="00383DB2"/>
    <w:rsid w:val="00387953"/>
    <w:rsid w:val="003A3018"/>
    <w:rsid w:val="003C0F99"/>
    <w:rsid w:val="003D24BF"/>
    <w:rsid w:val="003D45B3"/>
    <w:rsid w:val="003F0BA8"/>
    <w:rsid w:val="003F3BE5"/>
    <w:rsid w:val="003F65BC"/>
    <w:rsid w:val="004006FD"/>
    <w:rsid w:val="00412867"/>
    <w:rsid w:val="00414DAA"/>
    <w:rsid w:val="004474A0"/>
    <w:rsid w:val="00470CEE"/>
    <w:rsid w:val="00474C56"/>
    <w:rsid w:val="00481D2C"/>
    <w:rsid w:val="00483EED"/>
    <w:rsid w:val="00495A9B"/>
    <w:rsid w:val="00496504"/>
    <w:rsid w:val="004B6BFA"/>
    <w:rsid w:val="004C5CC0"/>
    <w:rsid w:val="004D1426"/>
    <w:rsid w:val="004D2899"/>
    <w:rsid w:val="004D3BB3"/>
    <w:rsid w:val="004D6A0F"/>
    <w:rsid w:val="00512E96"/>
    <w:rsid w:val="00521E32"/>
    <w:rsid w:val="005309D2"/>
    <w:rsid w:val="00532C49"/>
    <w:rsid w:val="005632B6"/>
    <w:rsid w:val="00566377"/>
    <w:rsid w:val="00570C50"/>
    <w:rsid w:val="0057615A"/>
    <w:rsid w:val="00581100"/>
    <w:rsid w:val="0059609C"/>
    <w:rsid w:val="005B69DC"/>
    <w:rsid w:val="005C4D3B"/>
    <w:rsid w:val="005C698A"/>
    <w:rsid w:val="005D1CC0"/>
    <w:rsid w:val="005D3CD8"/>
    <w:rsid w:val="005D5CFE"/>
    <w:rsid w:val="005D6EE3"/>
    <w:rsid w:val="00605CDE"/>
    <w:rsid w:val="00607F06"/>
    <w:rsid w:val="0061059D"/>
    <w:rsid w:val="006124DD"/>
    <w:rsid w:val="0063462F"/>
    <w:rsid w:val="006413CE"/>
    <w:rsid w:val="00653EE3"/>
    <w:rsid w:val="00660992"/>
    <w:rsid w:val="00661580"/>
    <w:rsid w:val="00692FE4"/>
    <w:rsid w:val="00693A79"/>
    <w:rsid w:val="006951C5"/>
    <w:rsid w:val="006A2C64"/>
    <w:rsid w:val="006C043B"/>
    <w:rsid w:val="006E4E40"/>
    <w:rsid w:val="006F0726"/>
    <w:rsid w:val="00701571"/>
    <w:rsid w:val="00703272"/>
    <w:rsid w:val="007309A2"/>
    <w:rsid w:val="00760BF2"/>
    <w:rsid w:val="0077626F"/>
    <w:rsid w:val="007845C8"/>
    <w:rsid w:val="0079573B"/>
    <w:rsid w:val="00797F6E"/>
    <w:rsid w:val="007A0694"/>
    <w:rsid w:val="007C03DF"/>
    <w:rsid w:val="007D6A3D"/>
    <w:rsid w:val="007F1403"/>
    <w:rsid w:val="007F5D0B"/>
    <w:rsid w:val="00807B1B"/>
    <w:rsid w:val="00833AA1"/>
    <w:rsid w:val="00834E3D"/>
    <w:rsid w:val="008428FD"/>
    <w:rsid w:val="00845129"/>
    <w:rsid w:val="008476E5"/>
    <w:rsid w:val="00850A53"/>
    <w:rsid w:val="008642FE"/>
    <w:rsid w:val="008975FB"/>
    <w:rsid w:val="008D1F7E"/>
    <w:rsid w:val="008D601D"/>
    <w:rsid w:val="008F1C13"/>
    <w:rsid w:val="008F3785"/>
    <w:rsid w:val="00912A7C"/>
    <w:rsid w:val="00926AF4"/>
    <w:rsid w:val="009307DF"/>
    <w:rsid w:val="00947931"/>
    <w:rsid w:val="0095547C"/>
    <w:rsid w:val="00957D18"/>
    <w:rsid w:val="00974ECF"/>
    <w:rsid w:val="0098184A"/>
    <w:rsid w:val="009860F7"/>
    <w:rsid w:val="009956E9"/>
    <w:rsid w:val="009A4369"/>
    <w:rsid w:val="009A4496"/>
    <w:rsid w:val="009A6A6D"/>
    <w:rsid w:val="009C6F2A"/>
    <w:rsid w:val="00A00E3C"/>
    <w:rsid w:val="00A0753E"/>
    <w:rsid w:val="00A30E02"/>
    <w:rsid w:val="00A336C6"/>
    <w:rsid w:val="00A33BD4"/>
    <w:rsid w:val="00A361B3"/>
    <w:rsid w:val="00A475DE"/>
    <w:rsid w:val="00A531CA"/>
    <w:rsid w:val="00A622BD"/>
    <w:rsid w:val="00A65C85"/>
    <w:rsid w:val="00A76C61"/>
    <w:rsid w:val="00A8556D"/>
    <w:rsid w:val="00A93D94"/>
    <w:rsid w:val="00A96980"/>
    <w:rsid w:val="00AA020C"/>
    <w:rsid w:val="00AC569D"/>
    <w:rsid w:val="00AC76FF"/>
    <w:rsid w:val="00AD18E8"/>
    <w:rsid w:val="00AE64A1"/>
    <w:rsid w:val="00AF26A5"/>
    <w:rsid w:val="00B017F3"/>
    <w:rsid w:val="00B0757A"/>
    <w:rsid w:val="00B145EC"/>
    <w:rsid w:val="00B16CB0"/>
    <w:rsid w:val="00B20018"/>
    <w:rsid w:val="00B225F1"/>
    <w:rsid w:val="00B40CEA"/>
    <w:rsid w:val="00B57CB1"/>
    <w:rsid w:val="00B731A4"/>
    <w:rsid w:val="00B7440B"/>
    <w:rsid w:val="00B75157"/>
    <w:rsid w:val="00B75731"/>
    <w:rsid w:val="00B83BA5"/>
    <w:rsid w:val="00BA0172"/>
    <w:rsid w:val="00BA4712"/>
    <w:rsid w:val="00BB0480"/>
    <w:rsid w:val="00BB0C23"/>
    <w:rsid w:val="00BC4492"/>
    <w:rsid w:val="00BF7EC4"/>
    <w:rsid w:val="00C01604"/>
    <w:rsid w:val="00C24231"/>
    <w:rsid w:val="00C26149"/>
    <w:rsid w:val="00C35698"/>
    <w:rsid w:val="00C479EB"/>
    <w:rsid w:val="00C53A23"/>
    <w:rsid w:val="00C80AD2"/>
    <w:rsid w:val="00C87146"/>
    <w:rsid w:val="00CA25DF"/>
    <w:rsid w:val="00CA3A9B"/>
    <w:rsid w:val="00CB6FF2"/>
    <w:rsid w:val="00CC1F6E"/>
    <w:rsid w:val="00CC4997"/>
    <w:rsid w:val="00CD42FD"/>
    <w:rsid w:val="00CE32AB"/>
    <w:rsid w:val="00CF3523"/>
    <w:rsid w:val="00D05F3D"/>
    <w:rsid w:val="00D120B0"/>
    <w:rsid w:val="00D14264"/>
    <w:rsid w:val="00D16C91"/>
    <w:rsid w:val="00D20321"/>
    <w:rsid w:val="00D55671"/>
    <w:rsid w:val="00D55BFE"/>
    <w:rsid w:val="00D67C14"/>
    <w:rsid w:val="00D74274"/>
    <w:rsid w:val="00D93E7C"/>
    <w:rsid w:val="00DD2FE4"/>
    <w:rsid w:val="00DD322B"/>
    <w:rsid w:val="00DE6DB5"/>
    <w:rsid w:val="00DE76BC"/>
    <w:rsid w:val="00DF36B3"/>
    <w:rsid w:val="00E02F5B"/>
    <w:rsid w:val="00E0368F"/>
    <w:rsid w:val="00E16F12"/>
    <w:rsid w:val="00E25C80"/>
    <w:rsid w:val="00E419BA"/>
    <w:rsid w:val="00E4457C"/>
    <w:rsid w:val="00E50D68"/>
    <w:rsid w:val="00E53832"/>
    <w:rsid w:val="00E53EE8"/>
    <w:rsid w:val="00E66050"/>
    <w:rsid w:val="00E70BC1"/>
    <w:rsid w:val="00E7799A"/>
    <w:rsid w:val="00E85C3F"/>
    <w:rsid w:val="00E94498"/>
    <w:rsid w:val="00E97EE9"/>
    <w:rsid w:val="00EB6BF7"/>
    <w:rsid w:val="00ED1DA5"/>
    <w:rsid w:val="00EE696E"/>
    <w:rsid w:val="00EF7117"/>
    <w:rsid w:val="00F00D5C"/>
    <w:rsid w:val="00F249EE"/>
    <w:rsid w:val="00F33222"/>
    <w:rsid w:val="00F343A3"/>
    <w:rsid w:val="00F477CB"/>
    <w:rsid w:val="00F56B92"/>
    <w:rsid w:val="00F73EAC"/>
    <w:rsid w:val="00F837D2"/>
    <w:rsid w:val="00F918F9"/>
    <w:rsid w:val="00F941E6"/>
    <w:rsid w:val="00FD58DA"/>
    <w:rsid w:val="00FD65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078F"/>
  </w:style>
  <w:style w:type="paragraph" w:styleId="1">
    <w:name w:val="heading 1"/>
    <w:basedOn w:val="a"/>
    <w:next w:val="a"/>
    <w:link w:val="10"/>
    <w:uiPriority w:val="9"/>
    <w:qFormat/>
    <w:rsid w:val="008D601D"/>
    <w:pPr>
      <w:keepNext/>
      <w:keepLines/>
      <w:spacing w:before="480" w:line="360" w:lineRule="auto"/>
      <w:ind w:right="-51" w:firstLine="284"/>
      <w:jc w:val="both"/>
      <w:outlineLvl w:val="0"/>
    </w:pPr>
    <w:rPr>
      <w:rFonts w:ascii="Cambria" w:eastAsia="Times New Roman" w:hAnsi="Cambria"/>
      <w:b/>
      <w:bCs/>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93E7C"/>
    <w:pPr>
      <w:ind w:left="720"/>
      <w:contextualSpacing/>
    </w:pPr>
  </w:style>
  <w:style w:type="paragraph" w:styleId="a4">
    <w:name w:val="Body Text"/>
    <w:basedOn w:val="a"/>
    <w:link w:val="a5"/>
    <w:rsid w:val="00B225F1"/>
    <w:pPr>
      <w:suppressAutoHyphens/>
    </w:pPr>
    <w:rPr>
      <w:rFonts w:eastAsia="Times New Roman"/>
      <w:szCs w:val="24"/>
      <w:lang w:eastAsia="ar-SA"/>
    </w:rPr>
  </w:style>
  <w:style w:type="character" w:customStyle="1" w:styleId="a5">
    <w:name w:val="Основной текст Знак"/>
    <w:basedOn w:val="a0"/>
    <w:link w:val="a4"/>
    <w:rsid w:val="00B225F1"/>
    <w:rPr>
      <w:rFonts w:eastAsia="Times New Roman"/>
      <w:szCs w:val="24"/>
      <w:lang w:eastAsia="ar-SA"/>
    </w:rPr>
  </w:style>
  <w:style w:type="paragraph" w:styleId="a6">
    <w:name w:val="header"/>
    <w:basedOn w:val="a"/>
    <w:link w:val="a7"/>
    <w:uiPriority w:val="99"/>
    <w:unhideWhenUsed/>
    <w:rsid w:val="004D1426"/>
    <w:pPr>
      <w:tabs>
        <w:tab w:val="center" w:pos="4677"/>
        <w:tab w:val="right" w:pos="9355"/>
      </w:tabs>
    </w:pPr>
  </w:style>
  <w:style w:type="character" w:customStyle="1" w:styleId="a7">
    <w:name w:val="Верхний колонтитул Знак"/>
    <w:basedOn w:val="a0"/>
    <w:link w:val="a6"/>
    <w:uiPriority w:val="99"/>
    <w:rsid w:val="004D1426"/>
  </w:style>
  <w:style w:type="paragraph" w:styleId="a8">
    <w:name w:val="footer"/>
    <w:basedOn w:val="a"/>
    <w:link w:val="a9"/>
    <w:uiPriority w:val="99"/>
    <w:unhideWhenUsed/>
    <w:rsid w:val="004D1426"/>
    <w:pPr>
      <w:tabs>
        <w:tab w:val="center" w:pos="4677"/>
        <w:tab w:val="right" w:pos="9355"/>
      </w:tabs>
    </w:pPr>
  </w:style>
  <w:style w:type="character" w:customStyle="1" w:styleId="a9">
    <w:name w:val="Нижний колонтитул Знак"/>
    <w:basedOn w:val="a0"/>
    <w:link w:val="a8"/>
    <w:uiPriority w:val="99"/>
    <w:rsid w:val="004D1426"/>
  </w:style>
  <w:style w:type="character" w:customStyle="1" w:styleId="10">
    <w:name w:val="Заголовок 1 Знак"/>
    <w:basedOn w:val="a0"/>
    <w:link w:val="1"/>
    <w:uiPriority w:val="9"/>
    <w:rsid w:val="008D601D"/>
    <w:rPr>
      <w:rFonts w:ascii="Cambria" w:eastAsia="Times New Roman" w:hAnsi="Cambria"/>
      <w:b/>
      <w:bCs/>
      <w:color w:val="365F91"/>
    </w:rPr>
  </w:style>
  <w:style w:type="paragraph" w:styleId="aa">
    <w:name w:val="No Spacing"/>
    <w:link w:val="ab"/>
    <w:uiPriority w:val="1"/>
    <w:qFormat/>
    <w:rsid w:val="008D601D"/>
    <w:pPr>
      <w:spacing w:line="360" w:lineRule="auto"/>
      <w:ind w:right="-51" w:firstLine="284"/>
      <w:jc w:val="both"/>
    </w:pPr>
    <w:rPr>
      <w:rFonts w:eastAsia="Calibri"/>
      <w:szCs w:val="22"/>
    </w:rPr>
  </w:style>
  <w:style w:type="character" w:customStyle="1" w:styleId="ab">
    <w:name w:val="Без интервала Знак"/>
    <w:basedOn w:val="a0"/>
    <w:link w:val="aa"/>
    <w:uiPriority w:val="1"/>
    <w:rsid w:val="008D601D"/>
    <w:rPr>
      <w:rFonts w:eastAsia="Calibri"/>
      <w:szCs w:val="22"/>
    </w:rPr>
  </w:style>
  <w:style w:type="table" w:styleId="ac">
    <w:name w:val="Table Grid"/>
    <w:basedOn w:val="a1"/>
    <w:uiPriority w:val="59"/>
    <w:rsid w:val="008D601D"/>
    <w:rPr>
      <w:rFonts w:cstheme="minorBidi"/>
      <w:sz w:val="24"/>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Body Text Indent"/>
    <w:basedOn w:val="a"/>
    <w:link w:val="ae"/>
    <w:uiPriority w:val="99"/>
    <w:semiHidden/>
    <w:unhideWhenUsed/>
    <w:rsid w:val="00496504"/>
    <w:pPr>
      <w:spacing w:after="120" w:line="360" w:lineRule="auto"/>
      <w:ind w:left="283" w:firstLine="284"/>
      <w:jc w:val="both"/>
    </w:pPr>
    <w:rPr>
      <w:rFonts w:eastAsia="Times New Roman"/>
      <w:sz w:val="20"/>
      <w:szCs w:val="20"/>
      <w:lang w:eastAsia="ru-RU"/>
    </w:rPr>
  </w:style>
  <w:style w:type="character" w:customStyle="1" w:styleId="ae">
    <w:name w:val="Основной текст с отступом Знак"/>
    <w:basedOn w:val="a0"/>
    <w:link w:val="ad"/>
    <w:uiPriority w:val="99"/>
    <w:semiHidden/>
    <w:rsid w:val="00496504"/>
    <w:rPr>
      <w:rFonts w:eastAsia="Times New Roman"/>
      <w:sz w:val="20"/>
      <w:szCs w:val="20"/>
      <w:lang w:eastAsia="ru-RU"/>
    </w:rPr>
  </w:style>
  <w:style w:type="paragraph" w:customStyle="1" w:styleId="Default">
    <w:name w:val="Default"/>
    <w:rsid w:val="00270C54"/>
    <w:pPr>
      <w:autoSpaceDE w:val="0"/>
      <w:autoSpaceDN w:val="0"/>
      <w:adjustRightInd w:val="0"/>
    </w:pPr>
    <w:rPr>
      <w:color w:val="000000"/>
      <w:sz w:val="24"/>
      <w:szCs w:val="24"/>
    </w:rPr>
  </w:style>
  <w:style w:type="paragraph" w:styleId="af">
    <w:name w:val="Normal (Web)"/>
    <w:basedOn w:val="a"/>
    <w:semiHidden/>
    <w:unhideWhenUsed/>
    <w:rsid w:val="00060BE4"/>
    <w:pPr>
      <w:spacing w:before="280" w:after="280"/>
    </w:pPr>
    <w:rPr>
      <w:rFonts w:eastAsia="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766064">
      <w:bodyDiv w:val="1"/>
      <w:marLeft w:val="0"/>
      <w:marRight w:val="0"/>
      <w:marTop w:val="0"/>
      <w:marBottom w:val="0"/>
      <w:divBdr>
        <w:top w:val="none" w:sz="0" w:space="0" w:color="auto"/>
        <w:left w:val="none" w:sz="0" w:space="0" w:color="auto"/>
        <w:bottom w:val="none" w:sz="0" w:space="0" w:color="auto"/>
        <w:right w:val="none" w:sz="0" w:space="0" w:color="auto"/>
      </w:divBdr>
    </w:div>
    <w:div w:id="345863993">
      <w:bodyDiv w:val="1"/>
      <w:marLeft w:val="0"/>
      <w:marRight w:val="0"/>
      <w:marTop w:val="0"/>
      <w:marBottom w:val="0"/>
      <w:divBdr>
        <w:top w:val="none" w:sz="0" w:space="0" w:color="auto"/>
        <w:left w:val="none" w:sz="0" w:space="0" w:color="auto"/>
        <w:bottom w:val="none" w:sz="0" w:space="0" w:color="auto"/>
        <w:right w:val="none" w:sz="0" w:space="0" w:color="auto"/>
      </w:divBdr>
    </w:div>
    <w:div w:id="542131731">
      <w:bodyDiv w:val="1"/>
      <w:marLeft w:val="0"/>
      <w:marRight w:val="0"/>
      <w:marTop w:val="0"/>
      <w:marBottom w:val="0"/>
      <w:divBdr>
        <w:top w:val="none" w:sz="0" w:space="0" w:color="auto"/>
        <w:left w:val="none" w:sz="0" w:space="0" w:color="auto"/>
        <w:bottom w:val="none" w:sz="0" w:space="0" w:color="auto"/>
        <w:right w:val="none" w:sz="0" w:space="0" w:color="auto"/>
      </w:divBdr>
    </w:div>
    <w:div w:id="1103451249">
      <w:bodyDiv w:val="1"/>
      <w:marLeft w:val="0"/>
      <w:marRight w:val="0"/>
      <w:marTop w:val="0"/>
      <w:marBottom w:val="0"/>
      <w:divBdr>
        <w:top w:val="none" w:sz="0" w:space="0" w:color="auto"/>
        <w:left w:val="none" w:sz="0" w:space="0" w:color="auto"/>
        <w:bottom w:val="none" w:sz="0" w:space="0" w:color="auto"/>
        <w:right w:val="none" w:sz="0" w:space="0" w:color="auto"/>
      </w:divBdr>
    </w:div>
    <w:div w:id="1220552395">
      <w:bodyDiv w:val="1"/>
      <w:marLeft w:val="0"/>
      <w:marRight w:val="0"/>
      <w:marTop w:val="0"/>
      <w:marBottom w:val="0"/>
      <w:divBdr>
        <w:top w:val="none" w:sz="0" w:space="0" w:color="auto"/>
        <w:left w:val="none" w:sz="0" w:space="0" w:color="auto"/>
        <w:bottom w:val="none" w:sz="0" w:space="0" w:color="auto"/>
        <w:right w:val="none" w:sz="0" w:space="0" w:color="auto"/>
      </w:divBdr>
    </w:div>
    <w:div w:id="1637026781">
      <w:bodyDiv w:val="1"/>
      <w:marLeft w:val="0"/>
      <w:marRight w:val="0"/>
      <w:marTop w:val="0"/>
      <w:marBottom w:val="0"/>
      <w:divBdr>
        <w:top w:val="none" w:sz="0" w:space="0" w:color="auto"/>
        <w:left w:val="none" w:sz="0" w:space="0" w:color="auto"/>
        <w:bottom w:val="none" w:sz="0" w:space="0" w:color="auto"/>
        <w:right w:val="none" w:sz="0" w:space="0" w:color="auto"/>
      </w:divBdr>
    </w:div>
    <w:div w:id="1876573799">
      <w:bodyDiv w:val="1"/>
      <w:marLeft w:val="0"/>
      <w:marRight w:val="0"/>
      <w:marTop w:val="0"/>
      <w:marBottom w:val="0"/>
      <w:divBdr>
        <w:top w:val="none" w:sz="0" w:space="0" w:color="auto"/>
        <w:left w:val="none" w:sz="0" w:space="0" w:color="auto"/>
        <w:bottom w:val="none" w:sz="0" w:space="0" w:color="auto"/>
        <w:right w:val="none" w:sz="0" w:space="0" w:color="auto"/>
      </w:divBdr>
    </w:div>
    <w:div w:id="1981299797">
      <w:bodyDiv w:val="1"/>
      <w:marLeft w:val="0"/>
      <w:marRight w:val="0"/>
      <w:marTop w:val="0"/>
      <w:marBottom w:val="0"/>
      <w:divBdr>
        <w:top w:val="none" w:sz="0" w:space="0" w:color="auto"/>
        <w:left w:val="none" w:sz="0" w:space="0" w:color="auto"/>
        <w:bottom w:val="none" w:sz="0" w:space="0" w:color="auto"/>
        <w:right w:val="none" w:sz="0" w:space="0" w:color="auto"/>
      </w:divBdr>
    </w:div>
    <w:div w:id="2011591683">
      <w:bodyDiv w:val="1"/>
      <w:marLeft w:val="0"/>
      <w:marRight w:val="0"/>
      <w:marTop w:val="0"/>
      <w:marBottom w:val="0"/>
      <w:divBdr>
        <w:top w:val="none" w:sz="0" w:space="0" w:color="auto"/>
        <w:left w:val="none" w:sz="0" w:space="0" w:color="auto"/>
        <w:bottom w:val="none" w:sz="0" w:space="0" w:color="auto"/>
        <w:right w:val="none" w:sz="0" w:space="0" w:color="auto"/>
      </w:divBdr>
    </w:div>
    <w:div w:id="203091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ACEED-2126-4312-8244-AF895664B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2539</TotalTime>
  <Pages>1</Pages>
  <Words>10988</Words>
  <Characters>62636</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73478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mkrivov</cp:lastModifiedBy>
  <cp:revision>98</cp:revision>
  <dcterms:created xsi:type="dcterms:W3CDTF">2011-04-27T04:58:00Z</dcterms:created>
  <dcterms:modified xsi:type="dcterms:W3CDTF">2011-11-15T08:08:00Z</dcterms:modified>
</cp:coreProperties>
</file>